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C8393" w14:textId="77777777" w:rsidR="000F69FB" w:rsidRPr="00C803F3" w:rsidRDefault="000F69FB"/>
    <w:bookmarkStart w:id="0" w:name="Title" w:displacedByCustomXml="next"/>
    <w:sdt>
      <w:sdtPr>
        <w:alias w:val="Title"/>
        <w:tag w:val="Title"/>
        <w:id w:val="1323468504"/>
        <w:placeholder>
          <w:docPart w:val="2F9D4BDF51D8426E9C4F89A7D35BC7A6"/>
        </w:placeholder>
        <w:text w:multiLine="1"/>
      </w:sdtPr>
      <w:sdtEndPr/>
      <w:sdtContent>
        <w:p w14:paraId="0F207433" w14:textId="77777777" w:rsidR="009B6F95" w:rsidRPr="00C803F3" w:rsidRDefault="00F60112" w:rsidP="009B6F95">
          <w:pPr>
            <w:pStyle w:val="Title1"/>
          </w:pPr>
          <w:r>
            <w:t>Building Safety Update</w:t>
          </w:r>
        </w:p>
      </w:sdtContent>
    </w:sdt>
    <w:bookmarkEnd w:id="0" w:displacedByCustomXml="prev"/>
    <w:p w14:paraId="6B16922E" w14:textId="77777777" w:rsidR="009B6F95" w:rsidRPr="00C803F3" w:rsidRDefault="009B6F95"/>
    <w:sdt>
      <w:sdtPr>
        <w:rPr>
          <w:rStyle w:val="Style6"/>
        </w:rPr>
        <w:alias w:val="Purpose of report"/>
        <w:tag w:val="Purpose of report"/>
        <w:id w:val="-783727919"/>
        <w:lock w:val="sdtLocked"/>
        <w:placeholder>
          <w:docPart w:val="59CBE7B8249B46A29B2FA3893D1FAAC6"/>
        </w:placeholder>
      </w:sdtPr>
      <w:sdtEndPr>
        <w:rPr>
          <w:rStyle w:val="Style6"/>
        </w:rPr>
      </w:sdtEndPr>
      <w:sdtContent>
        <w:p w14:paraId="5BF2DDC1"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9FBFEDD7F9DC402F9703D718A16FDB16"/>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0F321673" w14:textId="77777777" w:rsidR="00795C95" w:rsidRDefault="00F60112" w:rsidP="00B84F31">
          <w:pPr>
            <w:ind w:left="0" w:firstLine="0"/>
            <w:rPr>
              <w:rStyle w:val="Title3Char"/>
            </w:rPr>
          </w:pPr>
          <w:r>
            <w:rPr>
              <w:rStyle w:val="Title3Char"/>
            </w:rPr>
            <w:t>For information.</w:t>
          </w:r>
        </w:p>
      </w:sdtContent>
    </w:sdt>
    <w:p w14:paraId="0F93EB62" w14:textId="77777777" w:rsidR="009B6F95" w:rsidRPr="00C803F3" w:rsidRDefault="009B6F95" w:rsidP="00B84F31">
      <w:pPr>
        <w:ind w:left="0" w:firstLine="0"/>
      </w:pPr>
    </w:p>
    <w:sdt>
      <w:sdtPr>
        <w:rPr>
          <w:rStyle w:val="Style6"/>
        </w:rPr>
        <w:id w:val="911819474"/>
        <w:lock w:val="sdtLocked"/>
        <w:placeholder>
          <w:docPart w:val="867987B6C5114C6D8E70765CAD85F331"/>
        </w:placeholder>
      </w:sdtPr>
      <w:sdtEndPr>
        <w:rPr>
          <w:rStyle w:val="Style6"/>
        </w:rPr>
      </w:sdtEndPr>
      <w:sdtContent>
        <w:p w14:paraId="38B9CB85" w14:textId="77777777" w:rsidR="009B6F95" w:rsidRPr="00A627DD" w:rsidRDefault="009B6F95" w:rsidP="00B84F31">
          <w:pPr>
            <w:ind w:left="0" w:firstLine="0"/>
          </w:pPr>
          <w:r w:rsidRPr="00C803F3">
            <w:rPr>
              <w:rStyle w:val="Style6"/>
            </w:rPr>
            <w:t>Summary</w:t>
          </w:r>
        </w:p>
      </w:sdtContent>
    </w:sdt>
    <w:p w14:paraId="0AD51BC2" w14:textId="7487A18E" w:rsidR="00C3361F" w:rsidRDefault="00C3361F" w:rsidP="00C3361F">
      <w:pPr>
        <w:pStyle w:val="Title3"/>
        <w:ind w:left="0" w:firstLine="0"/>
      </w:pPr>
      <w:r>
        <w:t xml:space="preserve">This </w:t>
      </w:r>
      <w:r w:rsidR="00117A16">
        <w:t xml:space="preserve">report updates the Safer and Stronger Communities Board on the </w:t>
      </w:r>
      <w:r>
        <w:t>LGA’s work around bu</w:t>
      </w:r>
      <w:r w:rsidR="00865072">
        <w:t xml:space="preserve">ilding safety since </w:t>
      </w:r>
      <w:r w:rsidR="00117A16">
        <w:t xml:space="preserve">its </w:t>
      </w:r>
      <w:r w:rsidR="00865072">
        <w:t xml:space="preserve">last meeting, and includes details of the </w:t>
      </w:r>
      <w:r w:rsidR="00DA39BC">
        <w:t xml:space="preserve">announcements made by MHCLG in </w:t>
      </w:r>
      <w:r>
        <w:t>January and the implications/next steps for the LGA.</w:t>
      </w:r>
    </w:p>
    <w:p w14:paraId="3156F5D6" w14:textId="77777777" w:rsidR="00A40AC4" w:rsidRDefault="00A40AC4" w:rsidP="00B84F31">
      <w:pPr>
        <w:pStyle w:val="Title3"/>
      </w:pPr>
    </w:p>
    <w:p w14:paraId="17791F8B"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60B963B6" wp14:editId="312F59AE">
                <wp:simplePos x="0" y="0"/>
                <wp:positionH relativeFrom="margin">
                  <wp:align>right</wp:align>
                </wp:positionH>
                <wp:positionV relativeFrom="paragraph">
                  <wp:posOffset>71120</wp:posOffset>
                </wp:positionV>
                <wp:extent cx="5705475" cy="1499616"/>
                <wp:effectExtent l="0" t="0" r="28575" b="24765"/>
                <wp:wrapNone/>
                <wp:docPr id="1" name="Text Box 1"/>
                <wp:cNvGraphicFramePr/>
                <a:graphic xmlns:a="http://schemas.openxmlformats.org/drawingml/2006/main">
                  <a:graphicData uri="http://schemas.microsoft.com/office/word/2010/wordprocessingShape">
                    <wps:wsp>
                      <wps:cNvSpPr txBox="1"/>
                      <wps:spPr>
                        <a:xfrm>
                          <a:off x="0" y="0"/>
                          <a:ext cx="5705475" cy="14996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ECEE81D92E43E7AFD356779C0A31DE"/>
                              </w:placeholder>
                            </w:sdtPr>
                            <w:sdtEndPr>
                              <w:rPr>
                                <w:rStyle w:val="Style6"/>
                              </w:rPr>
                            </w:sdtEndPr>
                            <w:sdtContent>
                              <w:p w14:paraId="78C04BD8" w14:textId="2214240E" w:rsidR="000F69FB" w:rsidRPr="00A627DD" w:rsidRDefault="000F69FB" w:rsidP="00B84F31">
                                <w:pPr>
                                  <w:ind w:left="0" w:firstLine="0"/>
                                </w:pPr>
                                <w:r w:rsidRPr="00C803F3">
                                  <w:rPr>
                                    <w:rStyle w:val="Style6"/>
                                  </w:rPr>
                                  <w:t>Recommendation</w:t>
                                </w:r>
                              </w:p>
                            </w:sdtContent>
                          </w:sdt>
                          <w:p w14:paraId="7EF6C55A" w14:textId="457EED00" w:rsidR="00420C43" w:rsidRDefault="00420C43" w:rsidP="00420C43">
                            <w:pPr>
                              <w:pStyle w:val="Title3"/>
                              <w:ind w:left="0" w:firstLine="0"/>
                            </w:pPr>
                            <w:r w:rsidRPr="00B84F31">
                              <w:t>That</w:t>
                            </w:r>
                            <w:r>
                              <w:t xml:space="preserve"> </w:t>
                            </w:r>
                            <w:r w:rsidR="00A40AC4">
                              <w:t>the Safer and Stronger Communities Board</w:t>
                            </w:r>
                            <w:r>
                              <w:t xml:space="preserve"> note </w:t>
                            </w:r>
                            <w:r w:rsidR="00AB5364">
                              <w:t xml:space="preserve">and comment on the LGA’s building safety </w:t>
                            </w:r>
                            <w:r w:rsidR="00CB26BF">
                              <w:t>related work.</w:t>
                            </w:r>
                          </w:p>
                          <w:p w14:paraId="730394D0" w14:textId="0D4444BE" w:rsidR="000F69FB" w:rsidRPr="00A627DD" w:rsidRDefault="00A4369D" w:rsidP="00B84F31">
                            <w:pPr>
                              <w:ind w:left="0" w:firstLine="0"/>
                            </w:pPr>
                            <w:sdt>
                              <w:sdtPr>
                                <w:rPr>
                                  <w:rStyle w:val="Style6"/>
                                </w:rPr>
                                <w:alias w:val="Action/s"/>
                                <w:tag w:val="Action/s"/>
                                <w:id w:val="450136090"/>
                                <w:placeholder>
                                  <w:docPart w:val="B39CE413861F440BB80BE0462F34E4CC"/>
                                </w:placeholder>
                              </w:sdtPr>
                              <w:sdtEndPr>
                                <w:rPr>
                                  <w:rStyle w:val="Style6"/>
                                </w:rPr>
                              </w:sdtEndPr>
                              <w:sdtContent>
                                <w:r w:rsidR="000F69FB" w:rsidRPr="00C803F3">
                                  <w:rPr>
                                    <w:rStyle w:val="Style6"/>
                                  </w:rPr>
                                  <w:t>Action</w:t>
                                </w:r>
                              </w:sdtContent>
                            </w:sdt>
                          </w:p>
                          <w:p w14:paraId="1E2C977D" w14:textId="5C2FBF5E" w:rsidR="00B65D5D" w:rsidRPr="00B84F31" w:rsidRDefault="00CB26BF" w:rsidP="00B65D5D">
                            <w:pPr>
                              <w:pStyle w:val="Title3"/>
                              <w:ind w:left="0" w:firstLine="0"/>
                            </w:pPr>
                            <w:r>
                              <w:t xml:space="preserve">Officers to incorporate the Board’s views in the LGA’s </w:t>
                            </w:r>
                            <w:r w:rsidR="00165628">
                              <w:t xml:space="preserve">ongoing building safety related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963B6"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18.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CEECEE81D92E43E7AFD356779C0A31DE"/>
                        </w:placeholder>
                      </w:sdtPr>
                      <w:sdtEndPr>
                        <w:rPr>
                          <w:rStyle w:val="Style6"/>
                        </w:rPr>
                      </w:sdtEndPr>
                      <w:sdtContent>
                        <w:p w14:paraId="78C04BD8" w14:textId="2214240E" w:rsidR="000F69FB" w:rsidRPr="00A627DD" w:rsidRDefault="000F69FB" w:rsidP="00B84F31">
                          <w:pPr>
                            <w:ind w:left="0" w:firstLine="0"/>
                          </w:pPr>
                          <w:r w:rsidRPr="00C803F3">
                            <w:rPr>
                              <w:rStyle w:val="Style6"/>
                            </w:rPr>
                            <w:t>Recommendation</w:t>
                          </w:r>
                        </w:p>
                      </w:sdtContent>
                    </w:sdt>
                    <w:p w14:paraId="7EF6C55A" w14:textId="457EED00" w:rsidR="00420C43" w:rsidRDefault="00420C43" w:rsidP="00420C43">
                      <w:pPr>
                        <w:pStyle w:val="Title3"/>
                        <w:ind w:left="0" w:firstLine="0"/>
                      </w:pPr>
                      <w:r w:rsidRPr="00B84F31">
                        <w:t>That</w:t>
                      </w:r>
                      <w:r>
                        <w:t xml:space="preserve"> </w:t>
                      </w:r>
                      <w:r w:rsidR="00A40AC4">
                        <w:t>the Safer and Stronger Communities Board</w:t>
                      </w:r>
                      <w:r>
                        <w:t xml:space="preserve"> note </w:t>
                      </w:r>
                      <w:r w:rsidR="00AB5364">
                        <w:t xml:space="preserve">and comment on the LGA’s building safety </w:t>
                      </w:r>
                      <w:r w:rsidR="00CB26BF">
                        <w:t>related work.</w:t>
                      </w:r>
                    </w:p>
                    <w:p w14:paraId="730394D0" w14:textId="0D4444BE" w:rsidR="000F69FB" w:rsidRPr="00A627DD" w:rsidRDefault="008D2484" w:rsidP="00B84F31">
                      <w:pPr>
                        <w:ind w:left="0" w:firstLine="0"/>
                      </w:pPr>
                      <w:sdt>
                        <w:sdtPr>
                          <w:rPr>
                            <w:rStyle w:val="Style6"/>
                          </w:rPr>
                          <w:alias w:val="Action/s"/>
                          <w:tag w:val="Action/s"/>
                          <w:id w:val="450136090"/>
                          <w:placeholder>
                            <w:docPart w:val="B39CE413861F440BB80BE0462F34E4CC"/>
                          </w:placeholder>
                        </w:sdtPr>
                        <w:sdtEndPr>
                          <w:rPr>
                            <w:rStyle w:val="Style6"/>
                          </w:rPr>
                        </w:sdtEndPr>
                        <w:sdtContent>
                          <w:r w:rsidR="000F69FB" w:rsidRPr="00C803F3">
                            <w:rPr>
                              <w:rStyle w:val="Style6"/>
                            </w:rPr>
                            <w:t>Action</w:t>
                          </w:r>
                        </w:sdtContent>
                      </w:sdt>
                    </w:p>
                    <w:p w14:paraId="1E2C977D" w14:textId="5C2FBF5E" w:rsidR="00B65D5D" w:rsidRPr="00B84F31" w:rsidRDefault="00CB26BF" w:rsidP="00B65D5D">
                      <w:pPr>
                        <w:pStyle w:val="Title3"/>
                        <w:ind w:left="0" w:firstLine="0"/>
                      </w:pPr>
                      <w:r>
                        <w:t xml:space="preserve">Officers to incorporate the Board’s views in the LGA’s </w:t>
                      </w:r>
                      <w:r w:rsidR="00165628">
                        <w:t xml:space="preserve">ongoing building safety related work. </w:t>
                      </w:r>
                    </w:p>
                  </w:txbxContent>
                </v:textbox>
                <w10:wrap anchorx="margin"/>
              </v:shape>
            </w:pict>
          </mc:Fallback>
        </mc:AlternateContent>
      </w:r>
    </w:p>
    <w:p w14:paraId="1CBBCDAC" w14:textId="77777777" w:rsidR="009B6F95" w:rsidRDefault="009B6F95" w:rsidP="00B84F31">
      <w:pPr>
        <w:pStyle w:val="Title3"/>
      </w:pPr>
    </w:p>
    <w:p w14:paraId="6BCDFF79" w14:textId="77777777" w:rsidR="009B6F95" w:rsidRDefault="009B6F95" w:rsidP="00B84F31">
      <w:pPr>
        <w:pStyle w:val="Title3"/>
      </w:pPr>
    </w:p>
    <w:p w14:paraId="58CEA371" w14:textId="77777777" w:rsidR="009B6F95" w:rsidRDefault="009B6F95" w:rsidP="00B84F31">
      <w:pPr>
        <w:pStyle w:val="Title3"/>
      </w:pPr>
    </w:p>
    <w:p w14:paraId="0A6101D7" w14:textId="77777777" w:rsidR="009B6F95" w:rsidRDefault="009B6F95" w:rsidP="00B84F31">
      <w:pPr>
        <w:pStyle w:val="Title3"/>
      </w:pPr>
    </w:p>
    <w:p w14:paraId="46905C23" w14:textId="77777777" w:rsidR="009B6F95" w:rsidRDefault="009B6F95" w:rsidP="00B84F31">
      <w:pPr>
        <w:pStyle w:val="Title3"/>
      </w:pPr>
    </w:p>
    <w:p w14:paraId="2B2B8C0C" w14:textId="77777777" w:rsidR="009B6F95" w:rsidRDefault="009B6F95" w:rsidP="00B84F31">
      <w:pPr>
        <w:pStyle w:val="Title3"/>
      </w:pPr>
    </w:p>
    <w:p w14:paraId="40A88053" w14:textId="77777777" w:rsidR="009B6F95" w:rsidRDefault="009B6F95" w:rsidP="00B84F31">
      <w:pPr>
        <w:pStyle w:val="Title3"/>
      </w:pPr>
    </w:p>
    <w:p w14:paraId="1B4FD36F" w14:textId="77777777" w:rsidR="009B6F95" w:rsidRDefault="009B6F95" w:rsidP="00B84F31">
      <w:pPr>
        <w:pStyle w:val="Title3"/>
      </w:pPr>
    </w:p>
    <w:p w14:paraId="606F16A6" w14:textId="77777777" w:rsidR="009B6F95" w:rsidRDefault="009B6F95" w:rsidP="00B84F31">
      <w:pPr>
        <w:pStyle w:val="Title3"/>
      </w:pPr>
    </w:p>
    <w:p w14:paraId="20C4C988" w14:textId="77777777" w:rsidR="009B6F95" w:rsidRPr="00C803F3" w:rsidRDefault="00A4369D" w:rsidP="000F69FB">
      <w:sdt>
        <w:sdtPr>
          <w:rPr>
            <w:rStyle w:val="Style2"/>
          </w:rPr>
          <w:id w:val="-1751574325"/>
          <w:lock w:val="contentLocked"/>
          <w:placeholder>
            <w:docPart w:val="3B904B0F6AC54F599AC7DB772A011CBB"/>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8E8A17C157264845A7C03B01AE04BC2C"/>
          </w:placeholder>
          <w:text w:multiLine="1"/>
        </w:sdtPr>
        <w:sdtEndPr/>
        <w:sdtContent>
          <w:r w:rsidR="00F60112">
            <w:t>Mark Norris</w:t>
          </w:r>
        </w:sdtContent>
      </w:sdt>
    </w:p>
    <w:p w14:paraId="3874171C" w14:textId="77777777" w:rsidR="009B6F95" w:rsidRDefault="00A4369D" w:rsidP="000F69FB">
      <w:sdt>
        <w:sdtPr>
          <w:rPr>
            <w:rStyle w:val="Style2"/>
          </w:rPr>
          <w:id w:val="1940027828"/>
          <w:lock w:val="contentLocked"/>
          <w:placeholder>
            <w:docPart w:val="E13D9CF25FB54E8B935E7ED157FA801A"/>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6F003D8FCB71439E8306246DC9BE61A4"/>
          </w:placeholder>
          <w:text w:multiLine="1"/>
        </w:sdtPr>
        <w:sdtEndPr/>
        <w:sdtContent>
          <w:r w:rsidR="00F60112">
            <w:t>Principal Policy Adviser</w:t>
          </w:r>
        </w:sdtContent>
      </w:sdt>
    </w:p>
    <w:p w14:paraId="58A7698F" w14:textId="77777777" w:rsidR="009B6F95" w:rsidRDefault="00A4369D" w:rsidP="000F69FB">
      <w:sdt>
        <w:sdtPr>
          <w:rPr>
            <w:rStyle w:val="Style2"/>
          </w:rPr>
          <w:id w:val="1040625228"/>
          <w:lock w:val="contentLocked"/>
          <w:placeholder>
            <w:docPart w:val="2117F421623843E1B2C1429216036DBB"/>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922FDD9F19D64042987BE35EB6FDF421"/>
          </w:placeholder>
          <w:text w:multiLine="1"/>
        </w:sdtPr>
        <w:sdtEndPr/>
        <w:sdtContent>
          <w:r w:rsidR="009B6F95" w:rsidRPr="00C803F3">
            <w:t>020</w:t>
          </w:r>
          <w:r w:rsidR="00F60112">
            <w:t xml:space="preserve"> </w:t>
          </w:r>
          <w:r w:rsidR="009B6F95" w:rsidRPr="00C803F3">
            <w:t>7</w:t>
          </w:r>
          <w:r w:rsidR="00F60112">
            <w:t>664 3241</w:t>
          </w:r>
        </w:sdtContent>
      </w:sdt>
      <w:r w:rsidR="009B6F95" w:rsidRPr="00B5377C">
        <w:t xml:space="preserve"> </w:t>
      </w:r>
    </w:p>
    <w:p w14:paraId="29896B5E" w14:textId="77777777" w:rsidR="009B6F95" w:rsidRDefault="00A4369D" w:rsidP="00B84F31">
      <w:pPr>
        <w:pStyle w:val="Title3"/>
      </w:pPr>
      <w:sdt>
        <w:sdtPr>
          <w:rPr>
            <w:rStyle w:val="Style2"/>
          </w:rPr>
          <w:id w:val="614409820"/>
          <w:lock w:val="contentLocked"/>
          <w:placeholder>
            <w:docPart w:val="0C0BB9465CCC4480A5B1085ACBFDDA39"/>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86598B5E3E4F42D7A7D089CD99F8DABA"/>
          </w:placeholder>
          <w:text w:multiLine="1"/>
        </w:sdtPr>
        <w:sdtEndPr/>
        <w:sdtContent>
          <w:r w:rsidR="00F60112">
            <w:t>mark.norris</w:t>
          </w:r>
          <w:r w:rsidR="009B6F95" w:rsidRPr="00C803F3">
            <w:t>@local.gov.uk</w:t>
          </w:r>
        </w:sdtContent>
      </w:sdt>
    </w:p>
    <w:p w14:paraId="17E8B584" w14:textId="77777777" w:rsidR="009B6F95" w:rsidRPr="00E8118A" w:rsidRDefault="009B6F95" w:rsidP="00B84F31">
      <w:pPr>
        <w:pStyle w:val="Title3"/>
      </w:pPr>
    </w:p>
    <w:p w14:paraId="55883D8D" w14:textId="77777777" w:rsidR="009B6F95" w:rsidRPr="00C803F3" w:rsidRDefault="009B6F95" w:rsidP="00B84F31">
      <w:pPr>
        <w:pStyle w:val="Title3"/>
      </w:pPr>
      <w:r w:rsidRPr="00C803F3">
        <w:t xml:space="preserve"> </w:t>
      </w:r>
    </w:p>
    <w:p w14:paraId="66AE37B1" w14:textId="77777777" w:rsidR="009B6F95" w:rsidRPr="00C803F3" w:rsidRDefault="009B6F95"/>
    <w:p w14:paraId="449B699A" w14:textId="77777777" w:rsidR="009B6F95" w:rsidRPr="00C803F3" w:rsidRDefault="009B6F95"/>
    <w:p w14:paraId="579E9A70" w14:textId="77777777"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865664919"/>
          <w:placeholder>
            <w:docPart w:val="CE2B4CD6CC464C438400CDAC449843AD"/>
          </w:placeholder>
          <w:text w:multiLine="1"/>
        </w:sdtPr>
        <w:sdtEndPr/>
        <w:sdtContent>
          <w:r w:rsidR="00947633">
            <w:rPr>
              <w:rFonts w:eastAsiaTheme="minorEastAsia" w:cs="Arial"/>
              <w:bCs/>
              <w:lang w:eastAsia="ja-JP"/>
            </w:rPr>
            <w:t>Building Safety Update</w:t>
          </w:r>
        </w:sdtContent>
      </w:sdt>
      <w:r>
        <w:fldChar w:fldCharType="end"/>
      </w:r>
      <w:bookmarkStart w:id="1" w:name="_GoBack"/>
      <w:bookmarkEnd w:id="1"/>
    </w:p>
    <w:p w14:paraId="7A97914D" w14:textId="77777777" w:rsidR="009B6F95" w:rsidRPr="00C803F3" w:rsidRDefault="00A4369D" w:rsidP="000F69FB">
      <w:pPr>
        <w:rPr>
          <w:rStyle w:val="ReportTemplate"/>
        </w:rPr>
      </w:pPr>
      <w:sdt>
        <w:sdtPr>
          <w:rPr>
            <w:rStyle w:val="Style6"/>
          </w:rPr>
          <w:alias w:val="Background"/>
          <w:tag w:val="Background"/>
          <w:id w:val="-1335600510"/>
          <w:placeholder>
            <w:docPart w:val="CAA8638B16994FAE9AA167FE25D9D429"/>
          </w:placeholder>
        </w:sdtPr>
        <w:sdtEndPr>
          <w:rPr>
            <w:rStyle w:val="Style6"/>
          </w:rPr>
        </w:sdtEndPr>
        <w:sdtContent>
          <w:r w:rsidR="009B6F95" w:rsidRPr="00301A51">
            <w:rPr>
              <w:rStyle w:val="Style6"/>
            </w:rPr>
            <w:t>Background</w:t>
          </w:r>
        </w:sdtContent>
      </w:sdt>
    </w:p>
    <w:p w14:paraId="23AE3647" w14:textId="32714A44" w:rsidR="00C803F3" w:rsidRDefault="0026634D" w:rsidP="00947633">
      <w:pPr>
        <w:pStyle w:val="ListParagraph"/>
        <w:rPr>
          <w:rStyle w:val="ReportTemplate"/>
        </w:rPr>
      </w:pPr>
      <w:r>
        <w:rPr>
          <w:rStyle w:val="ReportTemplate"/>
        </w:rPr>
        <w:t>Since the last meeting of the Board</w:t>
      </w:r>
      <w:r w:rsidR="002A4E86">
        <w:rPr>
          <w:rStyle w:val="ReportTemplate"/>
        </w:rPr>
        <w:t>,</w:t>
      </w:r>
      <w:r>
        <w:rPr>
          <w:rStyle w:val="ReportTemplate"/>
        </w:rPr>
        <w:t xml:space="preserve"> the LGA has continued to </w:t>
      </w:r>
      <w:r w:rsidR="00ED1766">
        <w:rPr>
          <w:rStyle w:val="ReportTemplate"/>
        </w:rPr>
        <w:t xml:space="preserve">support the work of councils and fire and rescue authorities to </w:t>
      </w:r>
      <w:r w:rsidR="00EF5EA9">
        <w:rPr>
          <w:rStyle w:val="ReportTemplate"/>
        </w:rPr>
        <w:t xml:space="preserve">address the range of fire safety issues that have been identified with residential buildings </w:t>
      </w:r>
      <w:r w:rsidR="00A56488">
        <w:rPr>
          <w:rStyle w:val="ReportTemplate"/>
        </w:rPr>
        <w:t>following the fire at Grenfell Tower in June 2017</w:t>
      </w:r>
      <w:r w:rsidR="00F60112">
        <w:rPr>
          <w:rStyle w:val="ReportTemplate"/>
        </w:rPr>
        <w:t xml:space="preserve">. </w:t>
      </w:r>
    </w:p>
    <w:p w14:paraId="175666FE" w14:textId="77777777" w:rsidR="00E22874" w:rsidRDefault="00E22874" w:rsidP="00E22874">
      <w:pPr>
        <w:pStyle w:val="ListParagraph"/>
        <w:numPr>
          <w:ilvl w:val="0"/>
          <w:numId w:val="0"/>
        </w:numPr>
        <w:ind w:left="360"/>
        <w:rPr>
          <w:rStyle w:val="ReportTemplate"/>
        </w:rPr>
      </w:pPr>
    </w:p>
    <w:p w14:paraId="5FC9CC15" w14:textId="52E43A7D" w:rsidR="00E22874" w:rsidRDefault="00E31F4C" w:rsidP="00947633">
      <w:pPr>
        <w:pStyle w:val="ListParagraph"/>
        <w:rPr>
          <w:rStyle w:val="ReportTemplate"/>
        </w:rPr>
      </w:pPr>
      <w:r>
        <w:rPr>
          <w:rStyle w:val="ReportTemplate"/>
        </w:rPr>
        <w:t xml:space="preserve">The Secretary of State for Housing, Communities and Local Government made a statement on 20 January </w:t>
      </w:r>
      <w:r w:rsidR="00844D5D">
        <w:rPr>
          <w:rStyle w:val="ReportTemplate"/>
        </w:rPr>
        <w:t>announcing a range of measures to improve building safety</w:t>
      </w:r>
      <w:r w:rsidR="0012557A">
        <w:rPr>
          <w:rStyle w:val="ReportTemplate"/>
        </w:rPr>
        <w:t>, details of which are set out later in the report</w:t>
      </w:r>
      <w:r w:rsidR="00844D5D">
        <w:rPr>
          <w:rStyle w:val="ReportTemplate"/>
        </w:rPr>
        <w:t xml:space="preserve">. </w:t>
      </w:r>
    </w:p>
    <w:p w14:paraId="6D650CA5" w14:textId="77777777" w:rsidR="00947633" w:rsidRDefault="00947633" w:rsidP="00947633">
      <w:pPr>
        <w:pStyle w:val="ListParagraph"/>
        <w:numPr>
          <w:ilvl w:val="0"/>
          <w:numId w:val="0"/>
        </w:numPr>
        <w:ind w:left="360"/>
        <w:rPr>
          <w:rStyle w:val="ReportTemplate"/>
        </w:rPr>
      </w:pPr>
    </w:p>
    <w:p w14:paraId="58A30163" w14:textId="77777777" w:rsidR="00947633" w:rsidRPr="00947633" w:rsidRDefault="00947633" w:rsidP="00947633">
      <w:pPr>
        <w:pStyle w:val="ListParagraph"/>
        <w:numPr>
          <w:ilvl w:val="0"/>
          <w:numId w:val="0"/>
        </w:numPr>
        <w:rPr>
          <w:rStyle w:val="ReportTemplate"/>
          <w:b/>
        </w:rPr>
      </w:pPr>
      <w:r w:rsidRPr="00947633">
        <w:rPr>
          <w:rStyle w:val="ReportTemplate"/>
          <w:b/>
        </w:rPr>
        <w:t xml:space="preserve">Remediation </w:t>
      </w:r>
    </w:p>
    <w:p w14:paraId="10E45F96" w14:textId="77777777" w:rsidR="009C1864" w:rsidRPr="00C6403F" w:rsidRDefault="009C1864" w:rsidP="009C1864">
      <w:pPr>
        <w:rPr>
          <w:rStyle w:val="ReportTemplate"/>
          <w:i/>
        </w:rPr>
      </w:pPr>
      <w:r w:rsidRPr="00C6403F">
        <w:rPr>
          <w:rStyle w:val="ReportTemplate"/>
          <w:i/>
        </w:rPr>
        <w:t>Progress</w:t>
      </w:r>
    </w:p>
    <w:p w14:paraId="14528330" w14:textId="3C7F7DDD" w:rsidR="009E3B9F" w:rsidRDefault="009C1864" w:rsidP="009C1864">
      <w:pPr>
        <w:pStyle w:val="ListParagraph"/>
        <w:rPr>
          <w:rFonts w:cs="Arial"/>
        </w:rPr>
      </w:pPr>
      <w:r w:rsidRPr="003A0096">
        <w:rPr>
          <w:rFonts w:cs="Arial"/>
        </w:rPr>
        <w:t>Progress continues to be made in car</w:t>
      </w:r>
      <w:r>
        <w:rPr>
          <w:rFonts w:cs="Arial"/>
        </w:rPr>
        <w:t>rying out remediation to the 15</w:t>
      </w:r>
      <w:r w:rsidR="003C4BE1">
        <w:rPr>
          <w:rFonts w:cs="Arial"/>
        </w:rPr>
        <w:t>5</w:t>
      </w:r>
      <w:r w:rsidRPr="003A0096">
        <w:rPr>
          <w:rFonts w:cs="Arial"/>
        </w:rPr>
        <w:t xml:space="preserve"> social sector residential blocks with combinations of aluminium composite material (ACM) cladding and insulation that have been found not to meet the building regulation standards</w:t>
      </w:r>
      <w:r>
        <w:rPr>
          <w:rFonts w:cs="Arial"/>
        </w:rPr>
        <w:t xml:space="preserve"> (</w:t>
      </w:r>
      <w:r w:rsidR="00760D84">
        <w:rPr>
          <w:rFonts w:cs="Arial"/>
        </w:rPr>
        <w:t xml:space="preserve">four </w:t>
      </w:r>
      <w:r>
        <w:rPr>
          <w:rFonts w:cs="Arial"/>
        </w:rPr>
        <w:t>block</w:t>
      </w:r>
      <w:r w:rsidR="002B5272">
        <w:rPr>
          <w:rFonts w:cs="Arial"/>
        </w:rPr>
        <w:t xml:space="preserve">s previously thought to be in scope have now been </w:t>
      </w:r>
      <w:r>
        <w:rPr>
          <w:rFonts w:cs="Arial"/>
        </w:rPr>
        <w:t xml:space="preserve">identified </w:t>
      </w:r>
      <w:r w:rsidR="0009791A">
        <w:rPr>
          <w:rFonts w:cs="Arial"/>
        </w:rPr>
        <w:t>as not being in scope</w:t>
      </w:r>
      <w:r>
        <w:rPr>
          <w:rFonts w:cs="Arial"/>
        </w:rPr>
        <w:t>)</w:t>
      </w:r>
      <w:r w:rsidRPr="003A0096">
        <w:rPr>
          <w:rFonts w:cs="Arial"/>
        </w:rPr>
        <w:t>. The statistics published by the Ministry of Housing, Communities and Local Government (MHCLG)</w:t>
      </w:r>
      <w:r>
        <w:rPr>
          <w:rFonts w:cs="Arial"/>
        </w:rPr>
        <w:t xml:space="preserve"> on </w:t>
      </w:r>
      <w:r w:rsidR="0009791A">
        <w:rPr>
          <w:rFonts w:cs="Arial"/>
        </w:rPr>
        <w:t>13 February 2020</w:t>
      </w:r>
      <w:r w:rsidRPr="003A0096">
        <w:rPr>
          <w:rFonts w:cs="Arial"/>
        </w:rPr>
        <w:t xml:space="preserve"> show that, as of 3</w:t>
      </w:r>
      <w:r>
        <w:rPr>
          <w:rFonts w:cs="Arial"/>
        </w:rPr>
        <w:t>1</w:t>
      </w:r>
      <w:r w:rsidRPr="003A0096">
        <w:rPr>
          <w:rFonts w:cs="Arial"/>
        </w:rPr>
        <w:t xml:space="preserve"> </w:t>
      </w:r>
      <w:r w:rsidR="00FB2E77">
        <w:rPr>
          <w:rFonts w:cs="Arial"/>
        </w:rPr>
        <w:t>January</w:t>
      </w:r>
      <w:r>
        <w:rPr>
          <w:rFonts w:cs="Arial"/>
        </w:rPr>
        <w:t xml:space="preserve"> 20</w:t>
      </w:r>
      <w:r w:rsidR="00FB2E77">
        <w:rPr>
          <w:rFonts w:cs="Arial"/>
        </w:rPr>
        <w:t>20</w:t>
      </w:r>
      <w:r w:rsidRPr="003A0096">
        <w:rPr>
          <w:rFonts w:cs="Arial"/>
        </w:rPr>
        <w:t xml:space="preserve">, remediation has finished on </w:t>
      </w:r>
      <w:r>
        <w:rPr>
          <w:rFonts w:cs="Arial"/>
        </w:rPr>
        <w:t>6</w:t>
      </w:r>
      <w:r w:rsidR="00FB2E77">
        <w:rPr>
          <w:rFonts w:cs="Arial"/>
        </w:rPr>
        <w:t>9</w:t>
      </w:r>
      <w:r w:rsidRPr="003A0096">
        <w:rPr>
          <w:rFonts w:cs="Arial"/>
        </w:rPr>
        <w:t xml:space="preserve"> of these blocks. </w:t>
      </w:r>
    </w:p>
    <w:p w14:paraId="020C4E52" w14:textId="77777777" w:rsidR="009E3B9F" w:rsidRDefault="009E3B9F" w:rsidP="009E3B9F">
      <w:pPr>
        <w:pStyle w:val="ListParagraph"/>
        <w:numPr>
          <w:ilvl w:val="0"/>
          <w:numId w:val="0"/>
        </w:numPr>
        <w:ind w:left="360"/>
        <w:rPr>
          <w:rFonts w:cs="Arial"/>
        </w:rPr>
      </w:pPr>
    </w:p>
    <w:p w14:paraId="2433B338" w14:textId="7733BD6E" w:rsidR="009C1864" w:rsidRPr="003A0096" w:rsidRDefault="009C1864" w:rsidP="009C1864">
      <w:pPr>
        <w:pStyle w:val="ListParagraph"/>
        <w:rPr>
          <w:rFonts w:cs="Arial"/>
        </w:rPr>
      </w:pPr>
      <w:r w:rsidRPr="003A0096">
        <w:rPr>
          <w:rFonts w:cs="Arial"/>
        </w:rPr>
        <w:t>Of those which have not yet been re</w:t>
      </w:r>
      <w:r>
        <w:rPr>
          <w:rFonts w:cs="Arial"/>
        </w:rPr>
        <w:t>mediated, work has started on 7</w:t>
      </w:r>
      <w:r w:rsidR="00FB2E77">
        <w:rPr>
          <w:rFonts w:cs="Arial"/>
        </w:rPr>
        <w:t>5</w:t>
      </w:r>
      <w:r w:rsidRPr="003A0096">
        <w:rPr>
          <w:rFonts w:cs="Arial"/>
        </w:rPr>
        <w:t xml:space="preserve"> of these blocks</w:t>
      </w:r>
      <w:r>
        <w:rPr>
          <w:rFonts w:cs="Arial"/>
        </w:rPr>
        <w:t xml:space="preserve"> (and the cladding has been removed on 33 though remediation work is not complete)</w:t>
      </w:r>
      <w:r w:rsidRPr="003A0096">
        <w:rPr>
          <w:rFonts w:cs="Arial"/>
        </w:rPr>
        <w:t>, and a further 1</w:t>
      </w:r>
      <w:r w:rsidR="0067367B">
        <w:rPr>
          <w:rFonts w:cs="Arial"/>
        </w:rPr>
        <w:t>0</w:t>
      </w:r>
      <w:r w:rsidRPr="003A0096">
        <w:rPr>
          <w:rFonts w:cs="Arial"/>
        </w:rPr>
        <w:t xml:space="preserve"> have plans in place</w:t>
      </w:r>
      <w:r>
        <w:rPr>
          <w:rFonts w:cs="Arial"/>
        </w:rPr>
        <w:t xml:space="preserve"> or plans are in development</w:t>
      </w:r>
      <w:r w:rsidRPr="003A0096">
        <w:rPr>
          <w:rFonts w:cs="Arial"/>
        </w:rPr>
        <w:t>. Funding for the</w:t>
      </w:r>
      <w:r>
        <w:rPr>
          <w:rFonts w:cs="Arial"/>
        </w:rPr>
        <w:t xml:space="preserve"> remediation of 14</w:t>
      </w:r>
      <w:r w:rsidR="0067367B">
        <w:rPr>
          <w:rFonts w:cs="Arial"/>
        </w:rPr>
        <w:t>0</w:t>
      </w:r>
      <w:r>
        <w:rPr>
          <w:rFonts w:cs="Arial"/>
        </w:rPr>
        <w:t xml:space="preserve"> of these 15</w:t>
      </w:r>
      <w:r w:rsidR="0067367B">
        <w:rPr>
          <w:rFonts w:cs="Arial"/>
        </w:rPr>
        <w:t>5</w:t>
      </w:r>
      <w:r w:rsidRPr="003A0096">
        <w:rPr>
          <w:rFonts w:cs="Arial"/>
        </w:rPr>
        <w:t xml:space="preserve"> </w:t>
      </w:r>
      <w:r>
        <w:rPr>
          <w:rFonts w:cs="Arial"/>
        </w:rPr>
        <w:t>buildings is provided from the G</w:t>
      </w:r>
      <w:r w:rsidRPr="003A0096">
        <w:rPr>
          <w:rFonts w:cs="Arial"/>
        </w:rPr>
        <w:t>overnment’s social sector ACM cladding removal fund</w:t>
      </w:r>
      <w:r>
        <w:rPr>
          <w:rFonts w:cs="Arial"/>
        </w:rPr>
        <w:t xml:space="preserve">, and it is expected funding will be sought to remediate the additional social housing block </w:t>
      </w:r>
      <w:r w:rsidR="00D85B10">
        <w:rPr>
          <w:rFonts w:cs="Arial"/>
        </w:rPr>
        <w:t xml:space="preserve">recently </w:t>
      </w:r>
      <w:r>
        <w:rPr>
          <w:rFonts w:cs="Arial"/>
        </w:rPr>
        <w:t>identified as having ACM</w:t>
      </w:r>
      <w:r w:rsidRPr="003A0096">
        <w:rPr>
          <w:rFonts w:cs="Arial"/>
        </w:rPr>
        <w:t xml:space="preserve">. Remedial works for the remaining 14 buildings are being funded through existing funds and litigation action. </w:t>
      </w:r>
    </w:p>
    <w:p w14:paraId="6E6F27E2" w14:textId="77777777" w:rsidR="009C1864" w:rsidRPr="003A0096" w:rsidRDefault="009C1864" w:rsidP="009C1864">
      <w:pPr>
        <w:pStyle w:val="ListParagraph"/>
        <w:numPr>
          <w:ilvl w:val="0"/>
          <w:numId w:val="0"/>
        </w:numPr>
        <w:ind w:left="360"/>
        <w:rPr>
          <w:rFonts w:cs="Arial"/>
        </w:rPr>
      </w:pPr>
    </w:p>
    <w:p w14:paraId="395A0050" w14:textId="57F51834" w:rsidR="009C1864" w:rsidRPr="003A0096" w:rsidRDefault="009C1864" w:rsidP="009C1864">
      <w:pPr>
        <w:pStyle w:val="ListParagraph"/>
        <w:rPr>
          <w:rFonts w:cs="Arial"/>
        </w:rPr>
      </w:pPr>
      <w:r w:rsidRPr="003A0096">
        <w:rPr>
          <w:rFonts w:cs="Arial"/>
        </w:rPr>
        <w:t>The latest statistics from MHCLG show</w:t>
      </w:r>
      <w:r>
        <w:rPr>
          <w:rFonts w:cs="Arial"/>
        </w:rPr>
        <w:t xml:space="preserve"> there are </w:t>
      </w:r>
      <w:r w:rsidR="000958F4">
        <w:rPr>
          <w:rFonts w:cs="Arial"/>
        </w:rPr>
        <w:t>200</w:t>
      </w:r>
      <w:r>
        <w:rPr>
          <w:rFonts w:cs="Arial"/>
        </w:rPr>
        <w:t xml:space="preserve"> private high-rise residential buildings with ACM cladding, an increase of 3 </w:t>
      </w:r>
      <w:r w:rsidR="000958F4">
        <w:rPr>
          <w:rFonts w:cs="Arial"/>
        </w:rPr>
        <w:t>since Decem</w:t>
      </w:r>
      <w:r>
        <w:rPr>
          <w:rFonts w:cs="Arial"/>
        </w:rPr>
        <w:t>ber 2019. Re</w:t>
      </w:r>
      <w:r w:rsidRPr="003A0096">
        <w:rPr>
          <w:rFonts w:cs="Arial"/>
        </w:rPr>
        <w:t>mediati</w:t>
      </w:r>
      <w:r>
        <w:rPr>
          <w:rFonts w:cs="Arial"/>
        </w:rPr>
        <w:t>on work has been completed on 2</w:t>
      </w:r>
      <w:r w:rsidR="000958F4">
        <w:rPr>
          <w:rFonts w:cs="Arial"/>
        </w:rPr>
        <w:t>5</w:t>
      </w:r>
      <w:r>
        <w:rPr>
          <w:rFonts w:cs="Arial"/>
        </w:rPr>
        <w:t xml:space="preserve"> of these </w:t>
      </w:r>
      <w:r w:rsidRPr="003A0096">
        <w:rPr>
          <w:rFonts w:cs="Arial"/>
        </w:rPr>
        <w:t>high-rise private resi</w:t>
      </w:r>
      <w:r>
        <w:rPr>
          <w:rFonts w:cs="Arial"/>
        </w:rPr>
        <w:t>dential buildings. 17</w:t>
      </w:r>
      <w:r w:rsidR="000958F4">
        <w:rPr>
          <w:rFonts w:cs="Arial"/>
        </w:rPr>
        <w:t>5</w:t>
      </w:r>
      <w:r w:rsidRPr="003A0096">
        <w:rPr>
          <w:rFonts w:cs="Arial"/>
        </w:rPr>
        <w:t xml:space="preserve"> buildings are yet to be remediated; of these, </w:t>
      </w:r>
      <w:r>
        <w:rPr>
          <w:rFonts w:cs="Arial"/>
        </w:rPr>
        <w:t>3</w:t>
      </w:r>
      <w:r w:rsidR="000958F4">
        <w:rPr>
          <w:rFonts w:cs="Arial"/>
        </w:rPr>
        <w:t>2</w:t>
      </w:r>
      <w:r>
        <w:rPr>
          <w:rFonts w:cs="Arial"/>
        </w:rPr>
        <w:t xml:space="preserve"> have begun remediation, </w:t>
      </w:r>
      <w:r w:rsidR="000F64A0">
        <w:rPr>
          <w:rFonts w:cs="Arial"/>
        </w:rPr>
        <w:t>100</w:t>
      </w:r>
      <w:r w:rsidRPr="003A0096">
        <w:rPr>
          <w:rFonts w:cs="Arial"/>
        </w:rPr>
        <w:t xml:space="preserve"> have a plan in place, </w:t>
      </w:r>
      <w:r>
        <w:rPr>
          <w:rFonts w:cs="Arial"/>
        </w:rPr>
        <w:t xml:space="preserve">and </w:t>
      </w:r>
      <w:r w:rsidR="000F64A0">
        <w:rPr>
          <w:rFonts w:cs="Arial"/>
        </w:rPr>
        <w:t>43</w:t>
      </w:r>
      <w:r>
        <w:rPr>
          <w:rFonts w:cs="Arial"/>
        </w:rPr>
        <w:t xml:space="preserve"> have plans in development. </w:t>
      </w:r>
    </w:p>
    <w:p w14:paraId="42229DF0" w14:textId="77777777" w:rsidR="00C615A8" w:rsidRPr="009C1864" w:rsidRDefault="00C615A8" w:rsidP="00C615A8">
      <w:pPr>
        <w:ind w:left="0" w:firstLine="0"/>
        <w:rPr>
          <w:i/>
        </w:rPr>
      </w:pPr>
      <w:r w:rsidRPr="009C1864">
        <w:rPr>
          <w:i/>
        </w:rPr>
        <w:t>Fire Protection Board</w:t>
      </w:r>
    </w:p>
    <w:p w14:paraId="4511E890" w14:textId="36D1EB80" w:rsidR="00C615A8" w:rsidRDefault="005C12A6" w:rsidP="00C615A8">
      <w:pPr>
        <w:pStyle w:val="ListParagraph"/>
      </w:pPr>
      <w:r>
        <w:rPr>
          <w:iCs/>
        </w:rPr>
        <w:t>T</w:t>
      </w:r>
      <w:r w:rsidR="00C615A8" w:rsidRPr="00C75EDF">
        <w:rPr>
          <w:iCs/>
        </w:rPr>
        <w:t xml:space="preserve">he Fire </w:t>
      </w:r>
      <w:r w:rsidR="00C615A8">
        <w:rPr>
          <w:iCs/>
        </w:rPr>
        <w:t>P</w:t>
      </w:r>
      <w:r w:rsidR="00C615A8" w:rsidRPr="00C75EDF">
        <w:rPr>
          <w:iCs/>
        </w:rPr>
        <w:t xml:space="preserve">rotection </w:t>
      </w:r>
      <w:r w:rsidR="00C615A8" w:rsidRPr="00C75EDF">
        <w:t>Board</w:t>
      </w:r>
      <w:r w:rsidR="00C615A8">
        <w:t xml:space="preserve"> (FPB) wrote out to both chief fire officers and Fire and Rescue Authority chairs in November asking fire and rescue services to establish whether duty </w:t>
      </w:r>
      <w:r w:rsidR="00C615A8">
        <w:lastRenderedPageBreak/>
        <w:t xml:space="preserve">holders were taking appropriate measures to mitigate risks from ACM cladding in buildings over 18 metres in height that have yet to be remediated. </w:t>
      </w:r>
    </w:p>
    <w:p w14:paraId="5B13B720" w14:textId="77777777" w:rsidR="00C615A8" w:rsidRDefault="00C615A8" w:rsidP="00C615A8">
      <w:pPr>
        <w:pStyle w:val="ListParagraph"/>
        <w:numPr>
          <w:ilvl w:val="0"/>
          <w:numId w:val="0"/>
        </w:numPr>
        <w:ind w:left="360"/>
      </w:pPr>
    </w:p>
    <w:p w14:paraId="1E652629" w14:textId="63579AC4" w:rsidR="00C615A8" w:rsidRDefault="00C615A8" w:rsidP="00C615A8">
      <w:pPr>
        <w:pStyle w:val="ListParagraph"/>
      </w:pPr>
      <w:r>
        <w:t xml:space="preserve">The letters also asked </w:t>
      </w:r>
      <w:r w:rsidR="00BA549D">
        <w:t>Fire and Rescue Services (</w:t>
      </w:r>
      <w:r>
        <w:t>FRSs</w:t>
      </w:r>
      <w:r w:rsidR="00BA549D">
        <w:t>)</w:t>
      </w:r>
      <w:r>
        <w:t xml:space="preserve"> whether they had plans in place to deal with a fire in the relevant buildings. </w:t>
      </w:r>
    </w:p>
    <w:p w14:paraId="2975BD13" w14:textId="77777777" w:rsidR="00C615A8" w:rsidRDefault="00C615A8" w:rsidP="00C615A8">
      <w:pPr>
        <w:pStyle w:val="ListParagraph"/>
        <w:numPr>
          <w:ilvl w:val="0"/>
          <w:numId w:val="0"/>
        </w:numPr>
        <w:ind w:left="360"/>
      </w:pPr>
    </w:p>
    <w:p w14:paraId="24E35500" w14:textId="2AA4548A" w:rsidR="00C615A8" w:rsidRDefault="00C615A8" w:rsidP="00C615A8">
      <w:pPr>
        <w:pStyle w:val="ListParagraph"/>
      </w:pPr>
      <w:r>
        <w:t>All FRSs have now responded to this letter except Greater Manchester and London, which were given an extended deadline of 31 March, due to the large number of buildings involved. G</w:t>
      </w:r>
      <w:r w:rsidR="00990888">
        <w:t xml:space="preserve">reater </w:t>
      </w:r>
      <w:r>
        <w:t>M</w:t>
      </w:r>
      <w:r w:rsidR="00990888">
        <w:t xml:space="preserve">anchester </w:t>
      </w:r>
      <w:r>
        <w:t>F</w:t>
      </w:r>
      <w:r w:rsidR="00990888">
        <w:t xml:space="preserve">ire and </w:t>
      </w:r>
      <w:r>
        <w:t>R</w:t>
      </w:r>
      <w:r w:rsidR="00990888">
        <w:t xml:space="preserve">escue </w:t>
      </w:r>
      <w:r>
        <w:t>S</w:t>
      </w:r>
      <w:r w:rsidR="00990888">
        <w:t>ervice</w:t>
      </w:r>
      <w:r>
        <w:t xml:space="preserve"> and the L</w:t>
      </w:r>
      <w:r w:rsidR="00990888">
        <w:t xml:space="preserve">ondon </w:t>
      </w:r>
      <w:r>
        <w:t>F</w:t>
      </w:r>
      <w:r w:rsidR="00990888">
        <w:t xml:space="preserve">ire </w:t>
      </w:r>
      <w:r>
        <w:t>B</w:t>
      </w:r>
      <w:r w:rsidR="00990888">
        <w:t>rigade</w:t>
      </w:r>
      <w:r>
        <w:t xml:space="preserve"> expect to meet this deadline. All other FRSs met the 31 January deadline (although three FRSs had extended deadlines in relation to additional buildings that had been identified during the exercise).</w:t>
      </w:r>
    </w:p>
    <w:p w14:paraId="4040A556" w14:textId="77777777" w:rsidR="00C615A8" w:rsidRDefault="00C615A8" w:rsidP="00C615A8">
      <w:pPr>
        <w:pStyle w:val="ListParagraph"/>
        <w:numPr>
          <w:ilvl w:val="0"/>
          <w:numId w:val="0"/>
        </w:numPr>
        <w:ind w:left="360"/>
      </w:pPr>
    </w:p>
    <w:p w14:paraId="0B13A0E6" w14:textId="77777777" w:rsidR="00C615A8" w:rsidRDefault="00C615A8" w:rsidP="000C6F66">
      <w:pPr>
        <w:pStyle w:val="ListParagraph"/>
      </w:pPr>
      <w:r>
        <w:t>The exercise has produced several positive results in terms of moving forward safety work in relation to ACM-clad buildings. One FRS is taking enforcement action in relation to premises where it was not satisfied with the duty-holder’s arrangements, and several buildings have been added to the list of ACM buildings.</w:t>
      </w:r>
    </w:p>
    <w:p w14:paraId="0B104411" w14:textId="77777777" w:rsidR="00C615A8" w:rsidRDefault="00C615A8" w:rsidP="00C615A8">
      <w:pPr>
        <w:pStyle w:val="ListParagraph"/>
        <w:numPr>
          <w:ilvl w:val="0"/>
          <w:numId w:val="0"/>
        </w:numPr>
        <w:ind w:left="360"/>
      </w:pPr>
    </w:p>
    <w:p w14:paraId="0A0FEF9C" w14:textId="77777777" w:rsidR="00C615A8" w:rsidRDefault="00C615A8" w:rsidP="00C615A8">
      <w:pPr>
        <w:pStyle w:val="ListParagraph"/>
      </w:pPr>
      <w:r>
        <w:t>Issues have also been uncovered in relation to buildings which were not thought to have been remediated but which now appear to have been. This is being investigated.</w:t>
      </w:r>
    </w:p>
    <w:p w14:paraId="2067E653" w14:textId="77777777" w:rsidR="00C615A8" w:rsidRDefault="00C615A8" w:rsidP="00C615A8">
      <w:pPr>
        <w:pStyle w:val="ListParagraph"/>
        <w:numPr>
          <w:ilvl w:val="0"/>
          <w:numId w:val="0"/>
        </w:numPr>
        <w:ind w:left="360"/>
      </w:pPr>
    </w:p>
    <w:p w14:paraId="4CFBCFE6" w14:textId="77777777" w:rsidR="00C615A8" w:rsidRDefault="00C615A8" w:rsidP="00C615A8">
      <w:pPr>
        <w:pStyle w:val="ListParagraph"/>
      </w:pPr>
      <w:r>
        <w:t>The FPB is also undertaking work to meet the commitment made by the Secretary of State for Housing, Communities and local Government that all residential properties over 18m would be inspected or assured for fire safety by the end of 2021.</w:t>
      </w:r>
    </w:p>
    <w:p w14:paraId="73638AE9" w14:textId="77777777" w:rsidR="00C615A8" w:rsidRDefault="00C615A8" w:rsidP="00C615A8">
      <w:pPr>
        <w:pStyle w:val="ListParagraph"/>
        <w:numPr>
          <w:ilvl w:val="0"/>
          <w:numId w:val="0"/>
        </w:numPr>
        <w:ind w:left="360"/>
      </w:pPr>
    </w:p>
    <w:p w14:paraId="4CD4FD1D" w14:textId="6EB87369" w:rsidR="00C615A8" w:rsidRDefault="00C615A8" w:rsidP="00C615A8">
      <w:pPr>
        <w:pStyle w:val="ListParagraph"/>
      </w:pPr>
      <w:r>
        <w:t>In discussion with the FPB, the Home Office is preparing a business case in relation to £10</w:t>
      </w:r>
      <w:r w:rsidR="00804B2B">
        <w:t xml:space="preserve"> </w:t>
      </w:r>
      <w:r>
        <w:t>m</w:t>
      </w:r>
      <w:r w:rsidR="00804B2B">
        <w:t>illion</w:t>
      </w:r>
      <w:r>
        <w:t xml:space="preserve"> worth of funding for FPB activity supporting this commitment in 2020-21.</w:t>
      </w:r>
    </w:p>
    <w:p w14:paraId="21FF0DBD" w14:textId="77777777" w:rsidR="00C615A8" w:rsidRDefault="00C615A8" w:rsidP="00C615A8">
      <w:pPr>
        <w:pStyle w:val="ListParagraph"/>
        <w:numPr>
          <w:ilvl w:val="0"/>
          <w:numId w:val="0"/>
        </w:numPr>
        <w:ind w:left="360"/>
      </w:pPr>
    </w:p>
    <w:p w14:paraId="6D839BDC" w14:textId="7004F4E7" w:rsidR="006F39FD" w:rsidRDefault="00C615A8" w:rsidP="006F39FD">
      <w:pPr>
        <w:pStyle w:val="ListParagraph"/>
      </w:pPr>
      <w:r>
        <w:t>Following the announcement that the Health and Safety Executive (HSE</w:t>
      </w:r>
      <w:r w:rsidR="00287D80">
        <w:t xml:space="preserve"> – more detail is set out later in the report</w:t>
      </w:r>
      <w:r>
        <w:t>) will be the building safety regulator and is establishing the shadow regulator, the HSE has joined the membership of the FPB to ensure work is joined up.</w:t>
      </w:r>
    </w:p>
    <w:p w14:paraId="6CFF287A" w14:textId="21715862" w:rsidR="006F39FD" w:rsidRDefault="006F39FD" w:rsidP="006F39FD">
      <w:pPr>
        <w:pStyle w:val="ListParagraph"/>
        <w:numPr>
          <w:ilvl w:val="0"/>
          <w:numId w:val="0"/>
        </w:numPr>
        <w:ind w:left="360"/>
        <w:rPr>
          <w:rFonts w:cs="Arial"/>
        </w:rPr>
      </w:pPr>
    </w:p>
    <w:p w14:paraId="145860B3" w14:textId="41979519" w:rsidR="006F39FD" w:rsidRPr="006F39FD" w:rsidRDefault="006F39FD" w:rsidP="006F39FD">
      <w:pPr>
        <w:pStyle w:val="ListParagraph"/>
        <w:numPr>
          <w:ilvl w:val="0"/>
          <w:numId w:val="0"/>
        </w:numPr>
        <w:rPr>
          <w:rFonts w:cs="Arial"/>
          <w:i/>
        </w:rPr>
      </w:pPr>
      <w:r w:rsidRPr="006F39FD">
        <w:rPr>
          <w:rFonts w:cs="Arial"/>
          <w:i/>
        </w:rPr>
        <w:t>Funding</w:t>
      </w:r>
    </w:p>
    <w:p w14:paraId="30FED961" w14:textId="77777777" w:rsidR="006F39FD" w:rsidRPr="006F39FD" w:rsidRDefault="006F39FD" w:rsidP="006F39FD">
      <w:pPr>
        <w:pStyle w:val="ListParagraph"/>
        <w:numPr>
          <w:ilvl w:val="0"/>
          <w:numId w:val="0"/>
        </w:numPr>
        <w:ind w:left="360"/>
        <w:rPr>
          <w:rFonts w:cs="Arial"/>
        </w:rPr>
      </w:pPr>
    </w:p>
    <w:p w14:paraId="4ECFF408" w14:textId="1AD1C671" w:rsidR="00191CD7" w:rsidRPr="00191CD7" w:rsidRDefault="006E29F5" w:rsidP="006F39FD">
      <w:pPr>
        <w:pStyle w:val="ListParagraph"/>
      </w:pPr>
      <w:r w:rsidRPr="006F39FD">
        <w:rPr>
          <w:rFonts w:cs="Arial"/>
        </w:rPr>
        <w:t xml:space="preserve">Following the Government’s decision in May 2019 to provide funding for the owners of private high-rise residential buildings with ACM cladding to remediate them, </w:t>
      </w:r>
      <w:r w:rsidR="006F39FD" w:rsidRPr="006F39FD">
        <w:rPr>
          <w:rFonts w:cs="Arial"/>
        </w:rPr>
        <w:t>b</w:t>
      </w:r>
      <w:r w:rsidRPr="006F39FD">
        <w:rPr>
          <w:rFonts w:cs="Arial"/>
        </w:rPr>
        <w:t xml:space="preserve">uilding owners have been able to apply for funding from September 2019. These applications can be: to seek confirmation that the building will be eligible for funding; to seek initial funding to tender for the work to remediate the ACM and then develop a full cost application; and, to submit an application for the full cost of remediating the ACM on the block. </w:t>
      </w:r>
    </w:p>
    <w:p w14:paraId="7CB68BA7" w14:textId="77777777" w:rsidR="00191CD7" w:rsidRPr="00191CD7" w:rsidRDefault="00191CD7" w:rsidP="00191CD7">
      <w:pPr>
        <w:pStyle w:val="ListParagraph"/>
        <w:numPr>
          <w:ilvl w:val="0"/>
          <w:numId w:val="0"/>
        </w:numPr>
        <w:ind w:left="360"/>
      </w:pPr>
    </w:p>
    <w:p w14:paraId="2F650307" w14:textId="19340CC0" w:rsidR="006E29F5" w:rsidRPr="006F39FD" w:rsidRDefault="006E29F5" w:rsidP="006F39FD">
      <w:pPr>
        <w:pStyle w:val="ListParagraph"/>
      </w:pPr>
      <w:r w:rsidRPr="006F39FD">
        <w:rPr>
          <w:rFonts w:cs="Arial"/>
        </w:rPr>
        <w:lastRenderedPageBreak/>
        <w:t xml:space="preserve">As of 31 </w:t>
      </w:r>
      <w:r w:rsidR="005B72A7">
        <w:rPr>
          <w:rFonts w:cs="Arial"/>
        </w:rPr>
        <w:t>January</w:t>
      </w:r>
      <w:r w:rsidR="00191CD7">
        <w:rPr>
          <w:rFonts w:cs="Arial"/>
        </w:rPr>
        <w:t xml:space="preserve"> 2020</w:t>
      </w:r>
      <w:r w:rsidR="00A5577F">
        <w:rPr>
          <w:rFonts w:cs="Arial"/>
        </w:rPr>
        <w:t xml:space="preserve">, </w:t>
      </w:r>
      <w:r w:rsidRPr="006F39FD">
        <w:rPr>
          <w:rFonts w:cs="Arial"/>
        </w:rPr>
        <w:t>9</w:t>
      </w:r>
      <w:r w:rsidR="005B72A7">
        <w:rPr>
          <w:rFonts w:cs="Arial"/>
        </w:rPr>
        <w:t>3</w:t>
      </w:r>
      <w:r w:rsidRPr="006F39FD">
        <w:rPr>
          <w:rFonts w:cs="Arial"/>
        </w:rPr>
        <w:t xml:space="preserve"> private residential buildings were in scope of the government’s funding programme. </w:t>
      </w:r>
      <w:r w:rsidR="005B72A7">
        <w:rPr>
          <w:rFonts w:cs="Arial"/>
        </w:rPr>
        <w:t xml:space="preserve">Of these 89 </w:t>
      </w:r>
      <w:r w:rsidR="0093584B">
        <w:rPr>
          <w:rFonts w:cs="Arial"/>
        </w:rPr>
        <w:t>have submitted a</w:t>
      </w:r>
      <w:r w:rsidRPr="006F39FD">
        <w:rPr>
          <w:rFonts w:cs="Arial"/>
        </w:rPr>
        <w:t>n application, with funding already approved for f</w:t>
      </w:r>
      <w:r w:rsidR="0093584B">
        <w:rPr>
          <w:rFonts w:cs="Arial"/>
        </w:rPr>
        <w:t>ive</w:t>
      </w:r>
      <w:r w:rsidRPr="006F39FD">
        <w:rPr>
          <w:rFonts w:cs="Arial"/>
        </w:rPr>
        <w:t xml:space="preserve"> buildings. Of the buildings not in scope of the fund the developer or freeholder has committed to pay for the remediation of 7</w:t>
      </w:r>
      <w:r w:rsidR="00F44FF9">
        <w:rPr>
          <w:rFonts w:cs="Arial"/>
        </w:rPr>
        <w:t>7</w:t>
      </w:r>
      <w:r w:rsidRPr="006F39FD">
        <w:rPr>
          <w:rFonts w:cs="Arial"/>
        </w:rPr>
        <w:t xml:space="preserve"> buildings and 23 buildings are covered by a warranty claim. It is unclear what will happen to fund the remediation of seven buildings. </w:t>
      </w:r>
    </w:p>
    <w:p w14:paraId="727E6A10" w14:textId="77777777" w:rsidR="006B615E" w:rsidRDefault="006B615E" w:rsidP="006B615E">
      <w:pPr>
        <w:ind w:left="0" w:firstLine="0"/>
        <w:rPr>
          <w:rFonts w:cs="Arial"/>
          <w:i/>
        </w:rPr>
      </w:pPr>
      <w:r w:rsidRPr="003A0096">
        <w:rPr>
          <w:rFonts w:cs="Arial"/>
          <w:i/>
        </w:rPr>
        <w:t>Joint Inspection Team</w:t>
      </w:r>
    </w:p>
    <w:p w14:paraId="7C4B8139" w14:textId="6B916516" w:rsidR="00CF30E2" w:rsidRPr="00CF30E2" w:rsidRDefault="006B615E" w:rsidP="00F44FF9">
      <w:pPr>
        <w:pStyle w:val="ListParagraph"/>
      </w:pPr>
      <w:r>
        <w:rPr>
          <w:rFonts w:cs="Arial"/>
        </w:rPr>
        <w:t xml:space="preserve">Although building owners may have expressed an intention to remediate, </w:t>
      </w:r>
      <w:r w:rsidR="00705ABE">
        <w:rPr>
          <w:rFonts w:cs="Arial"/>
        </w:rPr>
        <w:t>not all have made fast enough progress in developing their plans to satisfy the MHCLG Secretary of State</w:t>
      </w:r>
      <w:r w:rsidR="00790B15">
        <w:rPr>
          <w:rFonts w:cs="Arial"/>
        </w:rPr>
        <w:t xml:space="preserve">. </w:t>
      </w:r>
      <w:r w:rsidR="00504192">
        <w:rPr>
          <w:rFonts w:cs="Arial"/>
        </w:rPr>
        <w:t xml:space="preserve">Having indicated he would </w:t>
      </w:r>
      <w:r w:rsidR="00F47325">
        <w:rPr>
          <w:rFonts w:cs="Arial"/>
        </w:rPr>
        <w:t>‘</w:t>
      </w:r>
      <w:r w:rsidR="00504192">
        <w:rPr>
          <w:rFonts w:cs="Arial"/>
        </w:rPr>
        <w:t>name and shame</w:t>
      </w:r>
      <w:r w:rsidR="00F47325">
        <w:rPr>
          <w:rFonts w:cs="Arial"/>
        </w:rPr>
        <w:t>’</w:t>
      </w:r>
      <w:r w:rsidR="00504192">
        <w:rPr>
          <w:rFonts w:cs="Arial"/>
        </w:rPr>
        <w:t xml:space="preserve"> building owners not making enough progress in remediating </w:t>
      </w:r>
      <w:r w:rsidR="00F47325">
        <w:rPr>
          <w:rFonts w:cs="Arial"/>
        </w:rPr>
        <w:t>their buildings,</w:t>
      </w:r>
      <w:r w:rsidR="008B7939">
        <w:rPr>
          <w:rFonts w:cs="Arial"/>
        </w:rPr>
        <w:t xml:space="preserve"> MHCLG named </w:t>
      </w:r>
      <w:r w:rsidR="00BB63AA">
        <w:rPr>
          <w:rFonts w:cs="Arial"/>
        </w:rPr>
        <w:t xml:space="preserve">five companies that have yet to begin the </w:t>
      </w:r>
      <w:r w:rsidR="000A2603">
        <w:rPr>
          <w:rFonts w:cs="Arial"/>
        </w:rPr>
        <w:t>tender process to remove ACM cladding from their buildings</w:t>
      </w:r>
      <w:r w:rsidR="00F96C26">
        <w:rPr>
          <w:rFonts w:cs="Arial"/>
        </w:rPr>
        <w:t xml:space="preserve">, and said that if they do not act swiftly the department would work with </w:t>
      </w:r>
      <w:r w:rsidR="00CF30E2">
        <w:rPr>
          <w:rFonts w:cs="Arial"/>
        </w:rPr>
        <w:t>councils to bring the necessary enforcement action.</w:t>
      </w:r>
      <w:r w:rsidR="00EC224B">
        <w:rPr>
          <w:rFonts w:cs="Arial"/>
        </w:rPr>
        <w:t xml:space="preserve"> </w:t>
      </w:r>
    </w:p>
    <w:p w14:paraId="01247DBF" w14:textId="77777777" w:rsidR="00CF30E2" w:rsidRPr="00CF30E2" w:rsidRDefault="00CF30E2" w:rsidP="00CF30E2">
      <w:pPr>
        <w:pStyle w:val="ListParagraph"/>
        <w:numPr>
          <w:ilvl w:val="0"/>
          <w:numId w:val="0"/>
        </w:numPr>
        <w:ind w:left="360"/>
      </w:pPr>
    </w:p>
    <w:p w14:paraId="6CA78AAB" w14:textId="6FCE72A8" w:rsidR="00F44FF9" w:rsidRPr="00F44FF9" w:rsidRDefault="006B615E" w:rsidP="00F44FF9">
      <w:pPr>
        <w:pStyle w:val="ListParagraph"/>
      </w:pPr>
      <w:r w:rsidRPr="00585209">
        <w:rPr>
          <w:rFonts w:cs="Arial"/>
        </w:rPr>
        <w:t xml:space="preserve">As members will recall the LGA is hosting </w:t>
      </w:r>
      <w:r>
        <w:rPr>
          <w:rFonts w:cs="Arial"/>
        </w:rPr>
        <w:t>the Joint Inspection Team to support councils</w:t>
      </w:r>
      <w:r w:rsidRPr="00585209">
        <w:rPr>
          <w:rFonts w:cs="Arial"/>
        </w:rPr>
        <w:t xml:space="preserve"> use their enforcement powers under the Housing Act </w:t>
      </w:r>
      <w:r w:rsidR="00250BDA">
        <w:rPr>
          <w:rFonts w:cs="Arial"/>
        </w:rPr>
        <w:t xml:space="preserve">2004 </w:t>
      </w:r>
      <w:r w:rsidRPr="00585209">
        <w:rPr>
          <w:rFonts w:cs="Arial"/>
        </w:rPr>
        <w:t xml:space="preserve">and the </w:t>
      </w:r>
      <w:r w:rsidR="00250BDA">
        <w:rPr>
          <w:rFonts w:cs="Arial"/>
        </w:rPr>
        <w:t xml:space="preserve">associated </w:t>
      </w:r>
      <w:r w:rsidRPr="00585209">
        <w:rPr>
          <w:rFonts w:cs="Arial"/>
        </w:rPr>
        <w:t>Housing Health and Safety Rating System. T</w:t>
      </w:r>
      <w:r>
        <w:rPr>
          <w:rFonts w:cs="Arial"/>
        </w:rPr>
        <w:t xml:space="preserve">he team has so far supported </w:t>
      </w:r>
      <w:r w:rsidR="003D39B5">
        <w:rPr>
          <w:rFonts w:cs="Arial"/>
        </w:rPr>
        <w:t>six</w:t>
      </w:r>
      <w:r w:rsidRPr="00585209">
        <w:rPr>
          <w:rFonts w:cs="Arial"/>
        </w:rPr>
        <w:t xml:space="preserve"> local authorities to </w:t>
      </w:r>
      <w:r>
        <w:rPr>
          <w:rFonts w:cs="Arial"/>
        </w:rPr>
        <w:t>carry out inspections of buildings prior to taking</w:t>
      </w:r>
      <w:r w:rsidRPr="00585209">
        <w:rPr>
          <w:rFonts w:cs="Arial"/>
        </w:rPr>
        <w:t xml:space="preserve"> enforcement action following a full site inspection on a small number of buildings, and has provided initial advice to a number of others.</w:t>
      </w:r>
      <w:r w:rsidR="003D39B5">
        <w:rPr>
          <w:rFonts w:cs="Arial"/>
        </w:rPr>
        <w:t xml:space="preserve"> </w:t>
      </w:r>
      <w:r w:rsidR="00D20CD0">
        <w:rPr>
          <w:rFonts w:cs="Arial"/>
        </w:rPr>
        <w:t>A number of improvement notices have been issued by the local authorities that have been supported by the team</w:t>
      </w:r>
      <w:r w:rsidR="005A4DB2">
        <w:rPr>
          <w:rFonts w:cs="Arial"/>
        </w:rPr>
        <w:t xml:space="preserve">. </w:t>
      </w:r>
      <w:r w:rsidR="00EB72F4">
        <w:rPr>
          <w:rFonts w:cs="Arial"/>
        </w:rPr>
        <w:t xml:space="preserve">In some cases the building owner is challenging the improvement notices, </w:t>
      </w:r>
      <w:r w:rsidR="00D20CD0">
        <w:rPr>
          <w:rFonts w:cs="Arial"/>
        </w:rPr>
        <w:t xml:space="preserve">and </w:t>
      </w:r>
      <w:r w:rsidR="00B0505B">
        <w:rPr>
          <w:rFonts w:cs="Arial"/>
        </w:rPr>
        <w:t xml:space="preserve">hearings at the first-tier tribunal in relation to </w:t>
      </w:r>
      <w:r w:rsidR="00B776AC">
        <w:rPr>
          <w:rFonts w:cs="Arial"/>
        </w:rPr>
        <w:t>them</w:t>
      </w:r>
      <w:r w:rsidR="00B0505B">
        <w:rPr>
          <w:rFonts w:cs="Arial"/>
        </w:rPr>
        <w:t xml:space="preserve"> are likely to be heard in April or May. </w:t>
      </w:r>
    </w:p>
    <w:p w14:paraId="6762B17E" w14:textId="77777777" w:rsidR="00F44FF9" w:rsidRPr="00C85646" w:rsidRDefault="00F44FF9" w:rsidP="00F44FF9">
      <w:pPr>
        <w:rPr>
          <w:rStyle w:val="ReportTemplate"/>
          <w:i/>
        </w:rPr>
      </w:pPr>
      <w:r w:rsidRPr="00C85646">
        <w:rPr>
          <w:rStyle w:val="ReportTemplate"/>
          <w:i/>
        </w:rPr>
        <w:t>Data collection on external wall systems</w:t>
      </w:r>
    </w:p>
    <w:p w14:paraId="6ACAC038" w14:textId="0582F0EE" w:rsidR="00C85646" w:rsidRPr="00F44FF9" w:rsidRDefault="00C85646" w:rsidP="00F44FF9">
      <w:pPr>
        <w:pStyle w:val="ListParagraph"/>
      </w:pPr>
      <w:r w:rsidRPr="00F44FF9">
        <w:rPr>
          <w:rFonts w:cs="Arial"/>
        </w:rPr>
        <w:t xml:space="preserve">In July 2019 councils were asked by MHCLG to collect data on the external wall systems on all high-rise residential buildings in England. MHCLG’s current estimate is that there are 11,300 residential buildings over 18 metres in height, of which 6,100 are in the private sector and 5,200 are social housing blocks. Collecting information on these buildings is </w:t>
      </w:r>
      <w:r w:rsidR="00A41FBB">
        <w:rPr>
          <w:rFonts w:cs="Arial"/>
        </w:rPr>
        <w:t xml:space="preserve">underway, but it is </w:t>
      </w:r>
      <w:r w:rsidRPr="00F44FF9">
        <w:rPr>
          <w:rFonts w:cs="Arial"/>
        </w:rPr>
        <w:t xml:space="preserve">a considerable task, and councils have been provided with additional funding to assist in the data collection process. The LGA and London Councils </w:t>
      </w:r>
      <w:r w:rsidR="00A41FBB">
        <w:rPr>
          <w:rFonts w:cs="Arial"/>
        </w:rPr>
        <w:t xml:space="preserve">have been </w:t>
      </w:r>
      <w:r w:rsidRPr="00F44FF9">
        <w:rPr>
          <w:rFonts w:cs="Arial"/>
        </w:rPr>
        <w:t>discussing with Home Office and MHCLG officials what else might be done to assist councils in this exercise</w:t>
      </w:r>
      <w:r w:rsidR="00430B22">
        <w:rPr>
          <w:rFonts w:cs="Arial"/>
        </w:rPr>
        <w:t xml:space="preserve">, which is due to be completed before the end of the month. </w:t>
      </w:r>
    </w:p>
    <w:sdt>
      <w:sdtPr>
        <w:rPr>
          <w:rStyle w:val="Style6"/>
        </w:rPr>
        <w:alias w:val="Issues"/>
        <w:tag w:val="Issues"/>
        <w:id w:val="-1684430981"/>
        <w:placeholder>
          <w:docPart w:val="CAA8638B16994FAE9AA167FE25D9D429"/>
        </w:placeholder>
      </w:sdtPr>
      <w:sdtEndPr>
        <w:rPr>
          <w:rStyle w:val="Style6"/>
        </w:rPr>
      </w:sdtEndPr>
      <w:sdtContent>
        <w:p w14:paraId="44E7A326" w14:textId="77777777" w:rsidR="009B6F95" w:rsidRPr="009A7566" w:rsidRDefault="00947633" w:rsidP="000F69FB">
          <w:pPr>
            <w:rPr>
              <w:rStyle w:val="ReportTemplate"/>
            </w:rPr>
          </w:pPr>
          <w:r w:rsidRPr="009A7566">
            <w:rPr>
              <w:rStyle w:val="Style6"/>
            </w:rPr>
            <w:t>Building Safety Announcement</w:t>
          </w:r>
        </w:p>
      </w:sdtContent>
    </w:sdt>
    <w:p w14:paraId="056ABF93" w14:textId="77777777" w:rsidR="00947633" w:rsidRPr="002469EC" w:rsidRDefault="00947633" w:rsidP="00947633">
      <w:pPr>
        <w:pStyle w:val="ListParagraph"/>
        <w:spacing w:line="240" w:lineRule="auto"/>
        <w:ind w:left="357" w:hanging="357"/>
        <w:rPr>
          <w:rFonts w:cs="Arial"/>
          <w:b/>
        </w:rPr>
      </w:pPr>
      <w:r>
        <w:rPr>
          <w:rStyle w:val="ReportTemplate"/>
        </w:rPr>
        <w:t xml:space="preserve">On 20 January the Secretary of State for Housing, Communities and Local Government, Robert </w:t>
      </w:r>
      <w:proofErr w:type="spellStart"/>
      <w:r>
        <w:rPr>
          <w:rStyle w:val="ReportTemplate"/>
        </w:rPr>
        <w:t>Jenrick</w:t>
      </w:r>
      <w:proofErr w:type="spellEnd"/>
      <w:r>
        <w:rPr>
          <w:rStyle w:val="ReportTemplate"/>
        </w:rPr>
        <w:t xml:space="preserve"> made a </w:t>
      </w:r>
      <w:hyperlink r:id="rId10" w:history="1">
        <w:r w:rsidRPr="00534985">
          <w:rPr>
            <w:rStyle w:val="Hyperlink"/>
            <w:rFonts w:cs="Arial"/>
          </w:rPr>
          <w:t>statement</w:t>
        </w:r>
      </w:hyperlink>
      <w:r>
        <w:rPr>
          <w:rFonts w:cs="Arial"/>
        </w:rPr>
        <w:t xml:space="preserve"> p</w:t>
      </w:r>
      <w:r w:rsidRPr="00457718">
        <w:rPr>
          <w:rFonts w:cs="Arial"/>
        </w:rPr>
        <w:t>romis</w:t>
      </w:r>
      <w:r>
        <w:rPr>
          <w:rFonts w:cs="Arial"/>
        </w:rPr>
        <w:t>ing</w:t>
      </w:r>
      <w:r w:rsidRPr="00457718">
        <w:rPr>
          <w:rFonts w:cs="Arial"/>
        </w:rPr>
        <w:t xml:space="preserve"> ’the biggest change in building safety for a generation.’ </w:t>
      </w:r>
    </w:p>
    <w:p w14:paraId="6B442AEA" w14:textId="77777777" w:rsidR="00947633" w:rsidRDefault="00947633" w:rsidP="00947633">
      <w:pPr>
        <w:pStyle w:val="ListParagraph"/>
        <w:numPr>
          <w:ilvl w:val="0"/>
          <w:numId w:val="0"/>
        </w:numPr>
        <w:spacing w:line="240" w:lineRule="auto"/>
        <w:ind w:left="357"/>
        <w:rPr>
          <w:rFonts w:cs="Arial"/>
          <w:b/>
        </w:rPr>
      </w:pPr>
    </w:p>
    <w:p w14:paraId="6D8C8F30" w14:textId="77777777" w:rsidR="00A40AC4" w:rsidRPr="00457718" w:rsidRDefault="00A40AC4" w:rsidP="00947633">
      <w:pPr>
        <w:pStyle w:val="ListParagraph"/>
        <w:numPr>
          <w:ilvl w:val="0"/>
          <w:numId w:val="0"/>
        </w:numPr>
        <w:spacing w:line="240" w:lineRule="auto"/>
        <w:ind w:left="357"/>
        <w:rPr>
          <w:rFonts w:cs="Arial"/>
          <w:b/>
        </w:rPr>
      </w:pPr>
    </w:p>
    <w:p w14:paraId="312F3BE9" w14:textId="77777777" w:rsidR="00947633" w:rsidRPr="002469EC" w:rsidRDefault="00947633" w:rsidP="00947633">
      <w:pPr>
        <w:pStyle w:val="ListParagraph"/>
        <w:spacing w:line="240" w:lineRule="auto"/>
        <w:rPr>
          <w:rFonts w:cs="Arial"/>
          <w:b/>
        </w:rPr>
      </w:pPr>
      <w:r w:rsidRPr="006A5338">
        <w:rPr>
          <w:rFonts w:cs="Arial"/>
        </w:rPr>
        <w:lastRenderedPageBreak/>
        <w:t>Alongside the statement, the government published:</w:t>
      </w:r>
    </w:p>
    <w:p w14:paraId="7C1A1882" w14:textId="77777777" w:rsidR="00947633" w:rsidRPr="002469EC" w:rsidRDefault="00947633" w:rsidP="00947633">
      <w:pPr>
        <w:pStyle w:val="ListParagraph"/>
        <w:numPr>
          <w:ilvl w:val="0"/>
          <w:numId w:val="0"/>
        </w:numPr>
        <w:ind w:left="360"/>
        <w:rPr>
          <w:rFonts w:cs="Arial"/>
          <w:b/>
        </w:rPr>
      </w:pPr>
    </w:p>
    <w:p w14:paraId="102B1C47" w14:textId="77777777" w:rsidR="00947633" w:rsidRPr="00947633" w:rsidRDefault="00947633" w:rsidP="00534985">
      <w:pPr>
        <w:pStyle w:val="ListParagraph"/>
        <w:numPr>
          <w:ilvl w:val="1"/>
          <w:numId w:val="1"/>
        </w:numPr>
        <w:spacing w:line="240" w:lineRule="auto"/>
        <w:ind w:left="993" w:hanging="633"/>
        <w:rPr>
          <w:rFonts w:cs="Arial"/>
        </w:rPr>
      </w:pPr>
      <w:r w:rsidRPr="00947633">
        <w:t xml:space="preserve">a </w:t>
      </w:r>
      <w:hyperlink r:id="rId11" w:history="1">
        <w:r w:rsidRPr="00947633">
          <w:rPr>
            <w:rStyle w:val="Hyperlink"/>
            <w:rFonts w:cs="Arial"/>
          </w:rPr>
          <w:t>call for evidence</w:t>
        </w:r>
      </w:hyperlink>
      <w:r w:rsidRPr="00947633">
        <w:t xml:space="preserve"> seeking views on the assessment and prioritisation of </w:t>
      </w:r>
      <w:r w:rsidRPr="00947633">
        <w:rPr>
          <w:lang w:val="en" w:eastAsia="en-GB"/>
        </w:rPr>
        <w:t>fire safety risk</w:t>
      </w:r>
    </w:p>
    <w:p w14:paraId="60E89CBE" w14:textId="77777777" w:rsidR="00947633" w:rsidRPr="00947633" w:rsidRDefault="00947633" w:rsidP="00534985">
      <w:pPr>
        <w:pStyle w:val="ListParagraph"/>
        <w:numPr>
          <w:ilvl w:val="0"/>
          <w:numId w:val="0"/>
        </w:numPr>
        <w:spacing w:line="240" w:lineRule="auto"/>
        <w:ind w:left="993" w:hanging="633"/>
        <w:rPr>
          <w:rFonts w:cs="Arial"/>
        </w:rPr>
      </w:pPr>
    </w:p>
    <w:p w14:paraId="56D213C4" w14:textId="77777777" w:rsidR="00947633" w:rsidRPr="00947633" w:rsidRDefault="00947633" w:rsidP="00534985">
      <w:pPr>
        <w:pStyle w:val="ListParagraph"/>
        <w:numPr>
          <w:ilvl w:val="1"/>
          <w:numId w:val="1"/>
        </w:numPr>
        <w:spacing w:line="240" w:lineRule="auto"/>
        <w:ind w:left="993" w:hanging="633"/>
        <w:rPr>
          <w:rStyle w:val="Hyperlink"/>
          <w:rFonts w:cs="Arial"/>
        </w:rPr>
      </w:pPr>
      <w:r w:rsidRPr="00947633">
        <w:rPr>
          <w:lang w:val="en" w:eastAsia="en-GB"/>
        </w:rPr>
        <w:t xml:space="preserve">a </w:t>
      </w:r>
      <w:hyperlink r:id="rId12" w:history="1">
        <w:r w:rsidRPr="00947633">
          <w:rPr>
            <w:rStyle w:val="Hyperlink"/>
            <w:rFonts w:cs="Arial"/>
          </w:rPr>
          <w:t>Response to the Grenfell Tower Inquiry phase one report</w:t>
        </w:r>
      </w:hyperlink>
    </w:p>
    <w:p w14:paraId="544D31E0" w14:textId="77777777" w:rsidR="00947633" w:rsidRPr="00947633" w:rsidRDefault="00947633" w:rsidP="00534985">
      <w:pPr>
        <w:pStyle w:val="ListParagraph"/>
        <w:numPr>
          <w:ilvl w:val="0"/>
          <w:numId w:val="0"/>
        </w:numPr>
        <w:ind w:left="993" w:hanging="633"/>
        <w:rPr>
          <w:rFonts w:cs="Arial"/>
        </w:rPr>
      </w:pPr>
    </w:p>
    <w:p w14:paraId="307F38E4" w14:textId="77777777" w:rsidR="00947633" w:rsidRPr="00947633" w:rsidRDefault="00947633" w:rsidP="00534985">
      <w:pPr>
        <w:pStyle w:val="ListParagraph"/>
        <w:numPr>
          <w:ilvl w:val="1"/>
          <w:numId w:val="1"/>
        </w:numPr>
        <w:ind w:left="993" w:hanging="633"/>
        <w:rPr>
          <w:rStyle w:val="Hyperlink"/>
        </w:rPr>
      </w:pPr>
      <w:r w:rsidRPr="00947633">
        <w:t xml:space="preserve">a </w:t>
      </w:r>
      <w:hyperlink r:id="rId13" w:history="1">
        <w:r w:rsidRPr="00947633">
          <w:rPr>
            <w:rStyle w:val="Hyperlink"/>
            <w:rFonts w:cs="Arial"/>
          </w:rPr>
          <w:t>Consolidated advice note</w:t>
        </w:r>
      </w:hyperlink>
      <w:r w:rsidRPr="00947633">
        <w:rPr>
          <w:rStyle w:val="Hyperlink"/>
          <w:rFonts w:cs="Arial"/>
        </w:rPr>
        <w:t xml:space="preserve"> for building owners</w:t>
      </w:r>
    </w:p>
    <w:p w14:paraId="1BB6467E" w14:textId="77777777" w:rsidR="00947633" w:rsidRPr="00030742" w:rsidRDefault="00947633" w:rsidP="00947633">
      <w:pPr>
        <w:pStyle w:val="ListParagraph"/>
        <w:numPr>
          <w:ilvl w:val="0"/>
          <w:numId w:val="0"/>
        </w:numPr>
        <w:ind w:left="792"/>
        <w:rPr>
          <w:rStyle w:val="Hyperlink"/>
        </w:rPr>
      </w:pPr>
    </w:p>
    <w:p w14:paraId="3ABB0413" w14:textId="3BBD8E2E" w:rsidR="00947633" w:rsidRDefault="00947633" w:rsidP="00947633">
      <w:pPr>
        <w:pStyle w:val="ListParagraph"/>
        <w:textAlignment w:val="baseline"/>
        <w:rPr>
          <w:rStyle w:val="normaltextrun"/>
          <w:rFonts w:cs="Arial"/>
        </w:rPr>
      </w:pPr>
      <w:r>
        <w:rPr>
          <w:rStyle w:val="normaltextrun"/>
          <w:rFonts w:cs="Arial"/>
        </w:rPr>
        <w:t xml:space="preserve">The statement represents success for LGA lobbying on a number of issues, detailed below, notably the move towards a </w:t>
      </w:r>
      <w:r w:rsidR="00534985">
        <w:rPr>
          <w:rStyle w:val="normaltextrun"/>
          <w:rFonts w:cs="Arial"/>
        </w:rPr>
        <w:t>risk-based</w:t>
      </w:r>
      <w:r>
        <w:rPr>
          <w:rStyle w:val="normaltextrun"/>
          <w:rFonts w:cs="Arial"/>
        </w:rPr>
        <w:t xml:space="preserve"> approach to regulation rather than height-based</w:t>
      </w:r>
      <w:r w:rsidR="00617924">
        <w:rPr>
          <w:rStyle w:val="normaltextrun"/>
          <w:rFonts w:cs="Arial"/>
        </w:rPr>
        <w:t>,</w:t>
      </w:r>
      <w:r>
        <w:rPr>
          <w:rStyle w:val="normaltextrun"/>
          <w:rFonts w:cs="Arial"/>
        </w:rPr>
        <w:t xml:space="preserve"> and the requirements around sprinklers in new buildings.</w:t>
      </w:r>
    </w:p>
    <w:p w14:paraId="33981E80" w14:textId="77777777" w:rsidR="00947633" w:rsidRPr="00E00359" w:rsidRDefault="00947633" w:rsidP="00947633">
      <w:pPr>
        <w:spacing w:line="240" w:lineRule="auto"/>
        <w:ind w:left="360" w:hanging="360"/>
        <w:rPr>
          <w:rStyle w:val="Hyperlink"/>
          <w:rFonts w:cs="Arial"/>
          <w:i/>
          <w:color w:val="auto"/>
          <w:u w:val="none"/>
        </w:rPr>
      </w:pPr>
      <w:r w:rsidRPr="00E00359">
        <w:rPr>
          <w:rStyle w:val="Hyperlink"/>
          <w:rFonts w:cs="Arial"/>
          <w:i/>
          <w:color w:val="auto"/>
          <w:u w:val="none"/>
        </w:rPr>
        <w:t>Statement</w:t>
      </w:r>
    </w:p>
    <w:p w14:paraId="6DD6E6EB" w14:textId="77777777" w:rsidR="00947633" w:rsidRPr="00F54B60" w:rsidRDefault="00947633" w:rsidP="00947633">
      <w:pPr>
        <w:pStyle w:val="ListParagraph"/>
        <w:spacing w:line="240" w:lineRule="auto"/>
        <w:rPr>
          <w:rFonts w:cs="Arial"/>
          <w:b/>
        </w:rPr>
      </w:pPr>
      <w:r>
        <w:rPr>
          <w:rFonts w:cs="Arial"/>
        </w:rPr>
        <w:t xml:space="preserve">The two key points of the statement were that </w:t>
      </w:r>
      <w:r w:rsidRPr="00457718">
        <w:rPr>
          <w:rFonts w:cs="Arial"/>
        </w:rPr>
        <w:t>progress</w:t>
      </w:r>
      <w:r>
        <w:rPr>
          <w:rFonts w:cs="Arial"/>
        </w:rPr>
        <w:t xml:space="preserve"> on remediation needs to accelerate </w:t>
      </w:r>
      <w:r w:rsidRPr="00457718">
        <w:rPr>
          <w:rFonts w:cs="Arial"/>
        </w:rPr>
        <w:t xml:space="preserve">and that </w:t>
      </w:r>
      <w:r>
        <w:rPr>
          <w:rFonts w:cs="Arial"/>
        </w:rPr>
        <w:t>the reform of building safety needs to be extended to building</w:t>
      </w:r>
      <w:r w:rsidRPr="00457718">
        <w:rPr>
          <w:rFonts w:cs="Arial"/>
        </w:rPr>
        <w:t>s under 18m.</w:t>
      </w:r>
    </w:p>
    <w:p w14:paraId="6865BE14" w14:textId="77777777" w:rsidR="00947633" w:rsidRPr="006A5338" w:rsidRDefault="00947633" w:rsidP="00947633">
      <w:pPr>
        <w:pStyle w:val="ListParagraph"/>
        <w:numPr>
          <w:ilvl w:val="0"/>
          <w:numId w:val="0"/>
        </w:numPr>
        <w:spacing w:line="240" w:lineRule="auto"/>
        <w:ind w:left="360"/>
        <w:rPr>
          <w:rFonts w:cs="Arial"/>
          <w:b/>
        </w:rPr>
      </w:pPr>
    </w:p>
    <w:p w14:paraId="2239F715" w14:textId="77777777" w:rsidR="00947633" w:rsidRPr="002469EC" w:rsidRDefault="00947633" w:rsidP="00947633">
      <w:pPr>
        <w:pStyle w:val="ListParagraph"/>
        <w:spacing w:line="240" w:lineRule="auto"/>
        <w:rPr>
          <w:rFonts w:cs="Arial"/>
          <w:b/>
        </w:rPr>
      </w:pPr>
      <w:r>
        <w:rPr>
          <w:rFonts w:cs="Arial"/>
        </w:rPr>
        <w:t>On remediation, the Statement promised:</w:t>
      </w:r>
    </w:p>
    <w:p w14:paraId="24C8B719" w14:textId="77777777" w:rsidR="00947633" w:rsidRPr="002469EC" w:rsidRDefault="00947633" w:rsidP="00947633">
      <w:pPr>
        <w:pStyle w:val="ListParagraph"/>
        <w:numPr>
          <w:ilvl w:val="0"/>
          <w:numId w:val="0"/>
        </w:numPr>
        <w:ind w:left="360"/>
        <w:rPr>
          <w:rFonts w:cs="Arial"/>
          <w:b/>
        </w:rPr>
      </w:pPr>
    </w:p>
    <w:p w14:paraId="43250516" w14:textId="36BCF058" w:rsidR="00947633" w:rsidRDefault="00947633" w:rsidP="00534985">
      <w:pPr>
        <w:pStyle w:val="ListParagraph"/>
        <w:numPr>
          <w:ilvl w:val="1"/>
          <w:numId w:val="1"/>
        </w:numPr>
        <w:spacing w:line="259" w:lineRule="auto"/>
        <w:ind w:left="993" w:hanging="633"/>
        <w:rPr>
          <w:rFonts w:cs="Arial"/>
        </w:rPr>
      </w:pPr>
      <w:r w:rsidRPr="002469EC">
        <w:rPr>
          <w:rFonts w:cs="Arial"/>
        </w:rPr>
        <w:t>the appointment of an independent construction expert to review remediation timescales and identify what can be done to increase the pace in the private sector</w:t>
      </w:r>
      <w:r w:rsidR="00534985">
        <w:rPr>
          <w:rFonts w:cs="Arial"/>
        </w:rPr>
        <w:t>.</w:t>
      </w:r>
      <w:r w:rsidRPr="002469EC">
        <w:rPr>
          <w:rFonts w:cs="Arial"/>
        </w:rPr>
        <w:t>​</w:t>
      </w:r>
    </w:p>
    <w:p w14:paraId="7E40F002" w14:textId="77777777" w:rsidR="00947633" w:rsidRPr="002469EC" w:rsidRDefault="00947633" w:rsidP="00534985">
      <w:pPr>
        <w:pStyle w:val="ListParagraph"/>
        <w:numPr>
          <w:ilvl w:val="0"/>
          <w:numId w:val="0"/>
        </w:numPr>
        <w:spacing w:line="259" w:lineRule="auto"/>
        <w:ind w:left="993" w:hanging="633"/>
        <w:rPr>
          <w:rFonts w:cs="Arial"/>
        </w:rPr>
      </w:pPr>
    </w:p>
    <w:p w14:paraId="1C4486D2" w14:textId="6497FD52" w:rsidR="00947633" w:rsidRDefault="00947633" w:rsidP="00534985">
      <w:pPr>
        <w:pStyle w:val="ListParagraph"/>
        <w:numPr>
          <w:ilvl w:val="1"/>
          <w:numId w:val="1"/>
        </w:numPr>
        <w:spacing w:line="259" w:lineRule="auto"/>
        <w:ind w:left="993" w:hanging="633"/>
        <w:rPr>
          <w:rFonts w:cs="Arial"/>
        </w:rPr>
      </w:pPr>
      <w:r>
        <w:rPr>
          <w:rFonts w:cs="Arial"/>
        </w:rPr>
        <w:t xml:space="preserve">the naming and shaming from February of owners who are not acting </w:t>
      </w:r>
      <w:r w:rsidR="00C615A8">
        <w:rPr>
          <w:rFonts w:cs="Arial"/>
        </w:rPr>
        <w:t>to remediate their buildings</w:t>
      </w:r>
      <w:r w:rsidR="00430B22">
        <w:rPr>
          <w:rFonts w:cs="Arial"/>
        </w:rPr>
        <w:t>, which took place at the end of the month</w:t>
      </w:r>
      <w:r>
        <w:rPr>
          <w:rFonts w:cs="Arial"/>
        </w:rPr>
        <w:t>.</w:t>
      </w:r>
    </w:p>
    <w:p w14:paraId="0BF4F724" w14:textId="77777777" w:rsidR="00947633" w:rsidRPr="008B37D9" w:rsidRDefault="00947633" w:rsidP="00534985">
      <w:pPr>
        <w:pStyle w:val="ListParagraph"/>
        <w:numPr>
          <w:ilvl w:val="0"/>
          <w:numId w:val="0"/>
        </w:numPr>
        <w:ind w:left="993" w:hanging="633"/>
        <w:rPr>
          <w:rFonts w:cs="Arial"/>
        </w:rPr>
      </w:pPr>
    </w:p>
    <w:p w14:paraId="4FB9D32E" w14:textId="77777777" w:rsidR="00947633" w:rsidRDefault="00947633" w:rsidP="00534985">
      <w:pPr>
        <w:pStyle w:val="ListParagraph"/>
        <w:numPr>
          <w:ilvl w:val="1"/>
          <w:numId w:val="1"/>
        </w:numPr>
        <w:spacing w:line="259" w:lineRule="auto"/>
        <w:ind w:left="993" w:hanging="633"/>
        <w:rPr>
          <w:rFonts w:cs="Arial"/>
        </w:rPr>
      </w:pPr>
      <w:r>
        <w:rPr>
          <w:rFonts w:cs="Arial"/>
        </w:rPr>
        <w:t>that MHCLG</w:t>
      </w:r>
      <w:r w:rsidRPr="00692D73">
        <w:rPr>
          <w:rFonts w:cs="Arial"/>
        </w:rPr>
        <w:t xml:space="preserve"> will be working with the relevant local authorities to drive enforcement where necessary.</w:t>
      </w:r>
    </w:p>
    <w:p w14:paraId="26E760E8" w14:textId="77777777" w:rsidR="00947633" w:rsidRPr="008B37D9" w:rsidRDefault="00947633" w:rsidP="00534985">
      <w:pPr>
        <w:pStyle w:val="ListParagraph"/>
        <w:numPr>
          <w:ilvl w:val="0"/>
          <w:numId w:val="0"/>
        </w:numPr>
        <w:ind w:left="993" w:hanging="633"/>
        <w:rPr>
          <w:rFonts w:cs="Arial"/>
        </w:rPr>
      </w:pPr>
    </w:p>
    <w:p w14:paraId="157D6BEA" w14:textId="77777777" w:rsidR="00947633" w:rsidRDefault="00947633" w:rsidP="00534985">
      <w:pPr>
        <w:pStyle w:val="ListParagraph"/>
        <w:numPr>
          <w:ilvl w:val="1"/>
          <w:numId w:val="1"/>
        </w:numPr>
        <w:spacing w:line="259" w:lineRule="auto"/>
        <w:ind w:left="993" w:hanging="633"/>
        <w:rPr>
          <w:rFonts w:cs="Arial"/>
        </w:rPr>
      </w:pPr>
      <w:r>
        <w:rPr>
          <w:rFonts w:cs="Arial"/>
        </w:rPr>
        <w:t>further measures in the Fire Safety Bill (see below).</w:t>
      </w:r>
    </w:p>
    <w:p w14:paraId="07A1BC5D" w14:textId="77777777" w:rsidR="00947633" w:rsidRPr="008B37D9" w:rsidRDefault="00947633" w:rsidP="00534985">
      <w:pPr>
        <w:pStyle w:val="ListParagraph"/>
        <w:numPr>
          <w:ilvl w:val="0"/>
          <w:numId w:val="0"/>
        </w:numPr>
        <w:ind w:left="993" w:hanging="633"/>
        <w:rPr>
          <w:rFonts w:cs="Arial"/>
        </w:rPr>
      </w:pPr>
    </w:p>
    <w:p w14:paraId="62C3F2C8" w14:textId="77777777" w:rsidR="00947633" w:rsidRDefault="00947633" w:rsidP="00534985">
      <w:pPr>
        <w:pStyle w:val="ListParagraph"/>
        <w:numPr>
          <w:ilvl w:val="1"/>
          <w:numId w:val="1"/>
        </w:numPr>
        <w:spacing w:line="259" w:lineRule="auto"/>
        <w:ind w:left="993" w:hanging="633"/>
        <w:rPr>
          <w:rFonts w:cs="Arial"/>
        </w:rPr>
      </w:pPr>
      <w:r>
        <w:rPr>
          <w:rFonts w:cs="Arial"/>
        </w:rPr>
        <w:t xml:space="preserve">further details of </w:t>
      </w:r>
      <w:r w:rsidRPr="00692D73">
        <w:rPr>
          <w:rFonts w:cs="Arial"/>
        </w:rPr>
        <w:t>support</w:t>
      </w:r>
      <w:r>
        <w:rPr>
          <w:rFonts w:cs="Arial"/>
        </w:rPr>
        <w:t xml:space="preserve"> for</w:t>
      </w:r>
      <w:r w:rsidRPr="00692D73">
        <w:rPr>
          <w:rFonts w:cs="Arial"/>
        </w:rPr>
        <w:t xml:space="preserve"> leaseholders </w:t>
      </w:r>
      <w:r>
        <w:rPr>
          <w:rFonts w:cs="Arial"/>
        </w:rPr>
        <w:t>to be set out in due course. These are currently being considered with the Treasury.</w:t>
      </w:r>
      <w:r w:rsidRPr="00692D73">
        <w:rPr>
          <w:rFonts w:cs="Arial"/>
        </w:rPr>
        <w:t xml:space="preserve"> </w:t>
      </w:r>
    </w:p>
    <w:p w14:paraId="1245C8F0" w14:textId="77777777" w:rsidR="00947633" w:rsidRPr="00A56709" w:rsidRDefault="00947633" w:rsidP="00947633">
      <w:pPr>
        <w:pStyle w:val="ListParagraph"/>
        <w:numPr>
          <w:ilvl w:val="0"/>
          <w:numId w:val="0"/>
        </w:numPr>
        <w:spacing w:line="259" w:lineRule="auto"/>
        <w:ind w:left="792"/>
        <w:rPr>
          <w:rFonts w:cs="Arial"/>
        </w:rPr>
      </w:pPr>
    </w:p>
    <w:p w14:paraId="1A3A5058" w14:textId="77777777" w:rsidR="00947633" w:rsidRDefault="00947633" w:rsidP="00947633">
      <w:pPr>
        <w:pStyle w:val="ListParagraph"/>
        <w:spacing w:line="240" w:lineRule="auto"/>
        <w:rPr>
          <w:rFonts w:cs="Arial"/>
        </w:rPr>
      </w:pPr>
      <w:r>
        <w:rPr>
          <w:rFonts w:cs="Arial"/>
        </w:rPr>
        <w:t>On longer-term reform, the statement included</w:t>
      </w:r>
      <w:r w:rsidRPr="00457718">
        <w:rPr>
          <w:rFonts w:cs="Arial"/>
        </w:rPr>
        <w:t xml:space="preserve"> the following specific commitments:</w:t>
      </w:r>
    </w:p>
    <w:p w14:paraId="4A28F970" w14:textId="77777777" w:rsidR="00947633" w:rsidRDefault="00947633" w:rsidP="00947633">
      <w:pPr>
        <w:pStyle w:val="ListParagraph"/>
        <w:numPr>
          <w:ilvl w:val="0"/>
          <w:numId w:val="0"/>
        </w:numPr>
        <w:spacing w:line="240" w:lineRule="auto"/>
        <w:ind w:left="360"/>
        <w:rPr>
          <w:rFonts w:cs="Arial"/>
        </w:rPr>
      </w:pPr>
    </w:p>
    <w:p w14:paraId="20F623BE" w14:textId="645439B8" w:rsidR="00947633" w:rsidRDefault="00947633" w:rsidP="00534985">
      <w:pPr>
        <w:pStyle w:val="ListParagraph"/>
        <w:numPr>
          <w:ilvl w:val="1"/>
          <w:numId w:val="1"/>
        </w:numPr>
        <w:spacing w:line="240" w:lineRule="auto"/>
        <w:ind w:left="993" w:hanging="633"/>
        <w:rPr>
          <w:rFonts w:cs="Arial"/>
        </w:rPr>
      </w:pPr>
      <w:r w:rsidRPr="005916D7">
        <w:rPr>
          <w:rFonts w:cs="Arial"/>
        </w:rPr>
        <w:t>A new building safety regulator will be established (initially in shadow form) in the Health and Safety Executive within weeks.</w:t>
      </w:r>
    </w:p>
    <w:p w14:paraId="1DC5F2A3" w14:textId="77777777" w:rsidR="00947633" w:rsidRDefault="00947633" w:rsidP="00534985">
      <w:pPr>
        <w:pStyle w:val="ListParagraph"/>
        <w:numPr>
          <w:ilvl w:val="0"/>
          <w:numId w:val="0"/>
        </w:numPr>
        <w:spacing w:line="240" w:lineRule="auto"/>
        <w:ind w:left="993" w:hanging="633"/>
        <w:rPr>
          <w:rFonts w:cs="Arial"/>
        </w:rPr>
      </w:pPr>
    </w:p>
    <w:p w14:paraId="4DFA1D0C" w14:textId="77777777" w:rsidR="00947633" w:rsidRDefault="00947633" w:rsidP="00534985">
      <w:pPr>
        <w:pStyle w:val="ListParagraph"/>
        <w:numPr>
          <w:ilvl w:val="1"/>
          <w:numId w:val="1"/>
        </w:numPr>
        <w:spacing w:line="240" w:lineRule="auto"/>
        <w:ind w:left="993" w:hanging="633"/>
        <w:rPr>
          <w:rFonts w:cs="Arial"/>
        </w:rPr>
      </w:pPr>
      <w:r w:rsidRPr="005916D7">
        <w:rPr>
          <w:rFonts w:cs="Arial"/>
        </w:rPr>
        <w:t xml:space="preserve">Dame Judith </w:t>
      </w:r>
      <w:proofErr w:type="spellStart"/>
      <w:r w:rsidRPr="005916D7">
        <w:rPr>
          <w:rFonts w:cs="Arial"/>
        </w:rPr>
        <w:t>Hackitt</w:t>
      </w:r>
      <w:proofErr w:type="spellEnd"/>
      <w:r w:rsidRPr="005916D7">
        <w:rPr>
          <w:rFonts w:cs="Arial"/>
        </w:rPr>
        <w:t xml:space="preserve"> will chair a board to oversee the transition</w:t>
      </w:r>
      <w:r w:rsidRPr="005916D7">
        <w:rPr>
          <w:rFonts w:cs="Arial"/>
          <w:b/>
        </w:rPr>
        <w:t xml:space="preserve"> </w:t>
      </w:r>
      <w:r w:rsidRPr="005916D7">
        <w:rPr>
          <w:rFonts w:cs="Arial"/>
        </w:rPr>
        <w:t>to this new regime.</w:t>
      </w:r>
    </w:p>
    <w:p w14:paraId="0F393A4B" w14:textId="77777777" w:rsidR="00947633" w:rsidRPr="008B37D9" w:rsidRDefault="00947633" w:rsidP="00534985">
      <w:pPr>
        <w:pStyle w:val="ListParagraph"/>
        <w:numPr>
          <w:ilvl w:val="0"/>
          <w:numId w:val="0"/>
        </w:numPr>
        <w:ind w:left="993" w:hanging="633"/>
        <w:rPr>
          <w:rFonts w:cs="Arial"/>
        </w:rPr>
      </w:pPr>
    </w:p>
    <w:p w14:paraId="217DF610" w14:textId="77777777" w:rsidR="00947633" w:rsidRDefault="00947633" w:rsidP="00534985">
      <w:pPr>
        <w:pStyle w:val="ListParagraph"/>
        <w:numPr>
          <w:ilvl w:val="1"/>
          <w:numId w:val="1"/>
        </w:numPr>
        <w:spacing w:line="240" w:lineRule="auto"/>
        <w:ind w:left="993" w:hanging="633"/>
        <w:rPr>
          <w:rFonts w:cs="Arial"/>
        </w:rPr>
      </w:pPr>
      <w:r w:rsidRPr="005916D7">
        <w:rPr>
          <w:rFonts w:cs="Arial"/>
        </w:rPr>
        <w:t xml:space="preserve">The first </w:t>
      </w:r>
      <w:r w:rsidRPr="001E76D4">
        <w:rPr>
          <w:rFonts w:cs="Arial"/>
        </w:rPr>
        <w:t xml:space="preserve">national chief inspector of buildings will be recruited. </w:t>
      </w:r>
    </w:p>
    <w:p w14:paraId="78557ABB" w14:textId="77777777" w:rsidR="00947633" w:rsidRPr="001E76D4" w:rsidRDefault="00947633" w:rsidP="00947633">
      <w:pPr>
        <w:pStyle w:val="ListParagraph"/>
        <w:numPr>
          <w:ilvl w:val="0"/>
          <w:numId w:val="0"/>
        </w:numPr>
        <w:spacing w:line="240" w:lineRule="auto"/>
        <w:ind w:left="792"/>
        <w:rPr>
          <w:rFonts w:cs="Arial"/>
        </w:rPr>
      </w:pPr>
    </w:p>
    <w:p w14:paraId="02525D9C" w14:textId="77777777" w:rsidR="00947633" w:rsidRDefault="00947633" w:rsidP="00947633">
      <w:pPr>
        <w:pStyle w:val="ListParagraph"/>
        <w:spacing w:line="240" w:lineRule="auto"/>
        <w:rPr>
          <w:rFonts w:cs="Arial"/>
        </w:rPr>
      </w:pPr>
      <w:r w:rsidRPr="00914086">
        <w:rPr>
          <w:rFonts w:cs="Arial"/>
        </w:rPr>
        <w:t xml:space="preserve">A named individual will be criminally liable for the safety of each building and the </w:t>
      </w:r>
      <w:r>
        <w:rPr>
          <w:rFonts w:cs="Arial"/>
        </w:rPr>
        <w:t>new</w:t>
      </w:r>
      <w:r w:rsidRPr="00914086">
        <w:rPr>
          <w:rFonts w:cs="Arial"/>
        </w:rPr>
        <w:t xml:space="preserve"> regulator </w:t>
      </w:r>
      <w:r>
        <w:rPr>
          <w:rFonts w:cs="Arial"/>
        </w:rPr>
        <w:t xml:space="preserve">will be given whatever funds are necessary to ensure it </w:t>
      </w:r>
      <w:r w:rsidRPr="00914086">
        <w:rPr>
          <w:rFonts w:cs="Arial"/>
        </w:rPr>
        <w:t>succeeds</w:t>
      </w:r>
      <w:r>
        <w:rPr>
          <w:rFonts w:cs="Arial"/>
        </w:rPr>
        <w:t>.</w:t>
      </w:r>
      <w:r w:rsidRPr="00914086">
        <w:rPr>
          <w:rFonts w:cs="Arial"/>
        </w:rPr>
        <w:t xml:space="preserve"> </w:t>
      </w:r>
      <w:r>
        <w:rPr>
          <w:rFonts w:cs="Arial"/>
        </w:rPr>
        <w:t>M</w:t>
      </w:r>
      <w:r w:rsidRPr="00914086">
        <w:rPr>
          <w:rFonts w:cs="Arial"/>
        </w:rPr>
        <w:t xml:space="preserve">any </w:t>
      </w:r>
      <w:r w:rsidRPr="00914086">
        <w:rPr>
          <w:rFonts w:cs="Arial"/>
        </w:rPr>
        <w:lastRenderedPageBreak/>
        <w:t xml:space="preserve">MHCLG civil servants working on reform ‘will, in due course, transition to the new regulator’. </w:t>
      </w:r>
    </w:p>
    <w:p w14:paraId="2CDDDEF3" w14:textId="77777777" w:rsidR="00947633" w:rsidRDefault="00947633" w:rsidP="00947633">
      <w:pPr>
        <w:pStyle w:val="ListParagraph"/>
        <w:numPr>
          <w:ilvl w:val="0"/>
          <w:numId w:val="0"/>
        </w:numPr>
        <w:spacing w:line="240" w:lineRule="auto"/>
        <w:ind w:left="360"/>
        <w:rPr>
          <w:rFonts w:cs="Arial"/>
        </w:rPr>
      </w:pPr>
    </w:p>
    <w:p w14:paraId="56BEC960" w14:textId="77777777" w:rsidR="00947633" w:rsidRPr="00030742" w:rsidRDefault="00947633" w:rsidP="00947633">
      <w:pPr>
        <w:pStyle w:val="ListParagraph"/>
        <w:spacing w:line="240" w:lineRule="auto"/>
        <w:rPr>
          <w:rFonts w:cs="Arial"/>
        </w:rPr>
      </w:pPr>
      <w:r>
        <w:t>The Secretary of State further announced that t</w:t>
      </w:r>
      <w:r w:rsidRPr="00457718">
        <w:t>he Government intends to</w:t>
      </w:r>
      <w:r>
        <w:t xml:space="preserve"> </w:t>
      </w:r>
      <w:r w:rsidRPr="00677A4F">
        <w:t>lower the height threshold for sprinkler requirements in new buildings from 30 meters to 11 metres (</w:t>
      </w:r>
      <w:r>
        <w:t xml:space="preserve">details </w:t>
      </w:r>
      <w:r w:rsidRPr="00677A4F">
        <w:t>will be released this month</w:t>
      </w:r>
      <w:r>
        <w:t xml:space="preserve">). He also announced the intention </w:t>
      </w:r>
      <w:r w:rsidRPr="00677A4F">
        <w:t>to lower the 18 metre height threshold of the combustibles ban to at most 11 metres</w:t>
      </w:r>
      <w:r>
        <w:t xml:space="preserve"> and also launched </w:t>
      </w:r>
      <w:r w:rsidRPr="007F6D6D">
        <w:t xml:space="preserve">a </w:t>
      </w:r>
      <w:hyperlink r:id="rId14" w:history="1">
        <w:r w:rsidRPr="00030742">
          <w:rPr>
            <w:rStyle w:val="Hyperlink"/>
            <w:rFonts w:cs="Arial"/>
          </w:rPr>
          <w:t>call for evidence</w:t>
        </w:r>
      </w:hyperlink>
      <w:r w:rsidRPr="007F6D6D">
        <w:t xml:space="preserve"> seeking views on the assessment and prioritisation of </w:t>
      </w:r>
      <w:r w:rsidRPr="00030742">
        <w:rPr>
          <w:lang w:val="en" w:eastAsia="en-GB"/>
        </w:rPr>
        <w:t>fire safety risk in buildings, ahead of commissioning research on the topic.</w:t>
      </w:r>
    </w:p>
    <w:p w14:paraId="70404216" w14:textId="77777777" w:rsidR="00947633" w:rsidRPr="00030742" w:rsidRDefault="00947633" w:rsidP="00947633">
      <w:pPr>
        <w:pStyle w:val="ListParagraph"/>
        <w:numPr>
          <w:ilvl w:val="0"/>
          <w:numId w:val="0"/>
        </w:numPr>
        <w:ind w:left="360"/>
        <w:rPr>
          <w:rFonts w:cs="Arial"/>
        </w:rPr>
      </w:pPr>
    </w:p>
    <w:p w14:paraId="6C343A81" w14:textId="77777777" w:rsidR="00947633" w:rsidRDefault="00947633" w:rsidP="00947633">
      <w:pPr>
        <w:pStyle w:val="ListParagraph"/>
      </w:pPr>
      <w:r>
        <w:t xml:space="preserve">The LGA has previously supported the lowering of the height at which the requirement to install sprinklers applies and has pushed the Government to base fire safety regulation on risk rather than crude height measurements. The recent spate of fires in buildings slightly below 18m has strengthened the case for such an approach. Relevant work relevant to such an approach is already being carried out under the aegis of the Fire Protection Board and the Joint Regulators Group. </w:t>
      </w:r>
    </w:p>
    <w:p w14:paraId="2AB55216" w14:textId="77777777" w:rsidR="00947633" w:rsidRDefault="00947633" w:rsidP="00947633">
      <w:pPr>
        <w:pStyle w:val="ListParagraph"/>
        <w:numPr>
          <w:ilvl w:val="0"/>
          <w:numId w:val="0"/>
        </w:numPr>
        <w:ind w:left="360"/>
      </w:pPr>
    </w:p>
    <w:p w14:paraId="091AED23" w14:textId="2B09BB73" w:rsidR="009B6F95" w:rsidRPr="00A627DD" w:rsidRDefault="00947633" w:rsidP="00947633">
      <w:pPr>
        <w:pStyle w:val="ListParagraph"/>
        <w:rPr>
          <w:rStyle w:val="ReportTemplate"/>
        </w:rPr>
      </w:pPr>
      <w:r>
        <w:t xml:space="preserve">The LGA has also previously called on the Government to impose a requirement to install sprinklers in existing buildings, taking a risk-based approach, to avoid the creation of a </w:t>
      </w:r>
      <w:r w:rsidR="00534985">
        <w:t>two-tier</w:t>
      </w:r>
      <w:r>
        <w:t xml:space="preserve"> safety standard, and to fund retrofitting in council-owned blocks. The statement made no reference to retrofitting and the Secretary State did not answer when questioned about it by a Labour backbench MP.</w:t>
      </w:r>
    </w:p>
    <w:p w14:paraId="690814B4" w14:textId="77777777" w:rsidR="00947633" w:rsidRPr="00E00359" w:rsidRDefault="00947633" w:rsidP="00947633">
      <w:pPr>
        <w:ind w:left="360" w:hanging="360"/>
        <w:rPr>
          <w:i/>
        </w:rPr>
      </w:pPr>
      <w:r w:rsidRPr="00E00359">
        <w:rPr>
          <w:i/>
        </w:rPr>
        <w:t>Fire Safety Bill</w:t>
      </w:r>
    </w:p>
    <w:p w14:paraId="760F380C" w14:textId="77777777" w:rsidR="00947633" w:rsidRDefault="00947633" w:rsidP="00947633">
      <w:pPr>
        <w:pStyle w:val="ListParagraph"/>
      </w:pPr>
      <w:r>
        <w:t xml:space="preserve">The Secretary of State announced that </w:t>
      </w:r>
      <w:r w:rsidR="00C615A8">
        <w:t>the</w:t>
      </w:r>
      <w:r>
        <w:t xml:space="preserve"> Fire Safety Bill </w:t>
      </w:r>
      <w:r w:rsidR="00C615A8">
        <w:t xml:space="preserve">announced in the Queen’s Speech in December </w:t>
      </w:r>
      <w:r>
        <w:t xml:space="preserve">would be introduced shortly. We anticipate it being introduced this Spring, followed by secondary legislation before Summer recess, but we do not expect it to become law until the Autumn. </w:t>
      </w:r>
    </w:p>
    <w:p w14:paraId="40E60B76" w14:textId="77777777" w:rsidR="00947633" w:rsidRDefault="00947633" w:rsidP="00947633">
      <w:pPr>
        <w:pStyle w:val="ListParagraph"/>
        <w:numPr>
          <w:ilvl w:val="0"/>
          <w:numId w:val="0"/>
        </w:numPr>
        <w:ind w:left="360"/>
      </w:pPr>
    </w:p>
    <w:p w14:paraId="5452854F" w14:textId="77777777" w:rsidR="00947633" w:rsidRDefault="00947633" w:rsidP="00947633">
      <w:pPr>
        <w:pStyle w:val="ListParagraph"/>
      </w:pPr>
      <w:r>
        <w:t>The Bill will have two core functions:</w:t>
      </w:r>
    </w:p>
    <w:p w14:paraId="7CD10090" w14:textId="77777777" w:rsidR="00947633" w:rsidRPr="00692D73" w:rsidRDefault="00947633" w:rsidP="00947633">
      <w:pPr>
        <w:pStyle w:val="ListParagraph"/>
        <w:numPr>
          <w:ilvl w:val="0"/>
          <w:numId w:val="0"/>
        </w:numPr>
        <w:ind w:left="360"/>
      </w:pPr>
    </w:p>
    <w:p w14:paraId="790F7E7C" w14:textId="77777777" w:rsidR="00947633" w:rsidRDefault="00947633" w:rsidP="00947633">
      <w:pPr>
        <w:pStyle w:val="ListParagraph"/>
        <w:numPr>
          <w:ilvl w:val="1"/>
          <w:numId w:val="1"/>
        </w:numPr>
        <w:spacing w:line="259" w:lineRule="auto"/>
        <w:ind w:left="993" w:hanging="633"/>
        <w:rPr>
          <w:rFonts w:cs="Arial"/>
        </w:rPr>
      </w:pPr>
      <w:r>
        <w:rPr>
          <w:rFonts w:cs="Arial"/>
        </w:rPr>
        <w:t>to clarify</w:t>
      </w:r>
      <w:r w:rsidRPr="00692D73">
        <w:rPr>
          <w:rFonts w:cs="Arial"/>
        </w:rPr>
        <w:t xml:space="preserve"> that external wall systems</w:t>
      </w:r>
      <w:r>
        <w:rPr>
          <w:rFonts w:cs="Arial"/>
        </w:rPr>
        <w:t xml:space="preserve"> </w:t>
      </w:r>
      <w:r w:rsidRPr="00692D73">
        <w:rPr>
          <w:rFonts w:cs="Arial"/>
        </w:rPr>
        <w:t>and the fire doors to individual flats in multi-occupied residential blocks fall within the scope of the Regulatory Reform (Fire Safety) Order 2005.</w:t>
      </w:r>
      <w:r>
        <w:rPr>
          <w:rFonts w:cs="Arial"/>
        </w:rPr>
        <w:t xml:space="preserve"> This is intended to make it easier for the FRS to take enforcement action where landlords do not act to remediate dangerous cladding or inadequate fire doors.</w:t>
      </w:r>
    </w:p>
    <w:p w14:paraId="627443B8" w14:textId="77777777" w:rsidR="00947633" w:rsidRDefault="00947633" w:rsidP="00947633">
      <w:pPr>
        <w:pStyle w:val="ListParagraph"/>
        <w:numPr>
          <w:ilvl w:val="0"/>
          <w:numId w:val="0"/>
        </w:numPr>
        <w:spacing w:line="259" w:lineRule="auto"/>
        <w:ind w:left="993" w:hanging="633"/>
        <w:rPr>
          <w:rFonts w:cs="Arial"/>
        </w:rPr>
      </w:pPr>
    </w:p>
    <w:p w14:paraId="2156E09B" w14:textId="77777777" w:rsidR="00947633" w:rsidRDefault="00947633" w:rsidP="00947633">
      <w:pPr>
        <w:pStyle w:val="ListParagraph"/>
        <w:numPr>
          <w:ilvl w:val="1"/>
          <w:numId w:val="1"/>
        </w:numPr>
        <w:spacing w:line="259" w:lineRule="auto"/>
        <w:ind w:left="993" w:hanging="633"/>
        <w:rPr>
          <w:rFonts w:cs="Arial"/>
        </w:rPr>
      </w:pPr>
      <w:r>
        <w:rPr>
          <w:rFonts w:cs="Arial"/>
        </w:rPr>
        <w:t>to</w:t>
      </w:r>
      <w:r w:rsidRPr="0047616E">
        <w:rPr>
          <w:rFonts w:cs="Arial"/>
        </w:rPr>
        <w:t xml:space="preserve"> </w:t>
      </w:r>
      <w:r>
        <w:rPr>
          <w:rFonts w:cs="Arial"/>
        </w:rPr>
        <w:t>p</w:t>
      </w:r>
      <w:r w:rsidRPr="008575C6">
        <w:rPr>
          <w:rFonts w:cs="Arial"/>
        </w:rPr>
        <w:t xml:space="preserve">rovide the basis for secondary legislation that delivers the recommendations </w:t>
      </w:r>
      <w:r w:rsidRPr="0047616E">
        <w:rPr>
          <w:rFonts w:cs="Arial"/>
        </w:rPr>
        <w:t xml:space="preserve">of the Grenfell </w:t>
      </w:r>
      <w:r>
        <w:rPr>
          <w:rFonts w:cs="Arial"/>
        </w:rPr>
        <w:t>Tower I</w:t>
      </w:r>
      <w:r w:rsidRPr="0047616E">
        <w:rPr>
          <w:rFonts w:cs="Arial"/>
        </w:rPr>
        <w:t xml:space="preserve">nquiry </w:t>
      </w:r>
      <w:r>
        <w:rPr>
          <w:rFonts w:cs="Arial"/>
        </w:rPr>
        <w:t>P</w:t>
      </w:r>
      <w:r w:rsidRPr="0047616E">
        <w:rPr>
          <w:rFonts w:cs="Arial"/>
        </w:rPr>
        <w:t xml:space="preserve">hase </w:t>
      </w:r>
      <w:r>
        <w:rPr>
          <w:rFonts w:cs="Arial"/>
        </w:rPr>
        <w:t>One</w:t>
      </w:r>
      <w:r w:rsidRPr="0047616E">
        <w:rPr>
          <w:rFonts w:cs="Arial"/>
        </w:rPr>
        <w:t xml:space="preserve"> </w:t>
      </w:r>
      <w:r>
        <w:rPr>
          <w:rFonts w:cs="Arial"/>
        </w:rPr>
        <w:t>R</w:t>
      </w:r>
      <w:r w:rsidRPr="0047616E">
        <w:rPr>
          <w:rFonts w:cs="Arial"/>
        </w:rPr>
        <w:t>eport</w:t>
      </w:r>
      <w:r>
        <w:rPr>
          <w:rFonts w:cs="Arial"/>
        </w:rPr>
        <w:t>.</w:t>
      </w:r>
    </w:p>
    <w:p w14:paraId="1CF37054" w14:textId="77777777" w:rsidR="00947633" w:rsidRDefault="00947633" w:rsidP="00947633">
      <w:pPr>
        <w:pStyle w:val="ListParagraph"/>
        <w:numPr>
          <w:ilvl w:val="0"/>
          <w:numId w:val="0"/>
        </w:numPr>
        <w:spacing w:line="259" w:lineRule="auto"/>
        <w:ind w:left="792"/>
        <w:rPr>
          <w:rFonts w:cs="Arial"/>
        </w:rPr>
      </w:pPr>
    </w:p>
    <w:p w14:paraId="42290E13" w14:textId="77777777" w:rsidR="00947633" w:rsidRDefault="00947633" w:rsidP="00947633">
      <w:pPr>
        <w:pStyle w:val="ListParagraph"/>
        <w:rPr>
          <w:rFonts w:cs="Arial"/>
        </w:rPr>
      </w:pPr>
      <w:r>
        <w:t xml:space="preserve">Some further detail was provided in the </w:t>
      </w:r>
      <w:hyperlink r:id="rId15" w:history="1">
        <w:r w:rsidRPr="00534985">
          <w:rPr>
            <w:rStyle w:val="Hyperlink"/>
            <w:rFonts w:cs="Arial"/>
          </w:rPr>
          <w:t>Government Response to the Grenfell Tower Inquiry Phase One Report</w:t>
        </w:r>
      </w:hyperlink>
      <w:r w:rsidRPr="00534985">
        <w:rPr>
          <w:rStyle w:val="Hyperlink"/>
          <w:rFonts w:cs="Arial"/>
        </w:rPr>
        <w:t>.</w:t>
      </w:r>
      <w:r w:rsidRPr="006A5338">
        <w:rPr>
          <w:rFonts w:cs="Arial"/>
        </w:rPr>
        <w:t xml:space="preserve">  Although the response does not tell us a great deal that we did not know, it specifically refers to owners sharing information with the fire service on external wall systems (EWS), clarifying that the FRS can enforce where remediation has not taken place and where owners have not assessed the risk posed by their EWS. It </w:t>
      </w:r>
      <w:r w:rsidRPr="006A5338">
        <w:rPr>
          <w:rFonts w:cs="Arial"/>
        </w:rPr>
        <w:lastRenderedPageBreak/>
        <w:t xml:space="preserve">goes on to suggest that owners take action now rather than waiting for the legislation to be in place. The LGA has lobbied for these outcomes. </w:t>
      </w:r>
    </w:p>
    <w:p w14:paraId="3C0DB449" w14:textId="77777777" w:rsidR="00947633" w:rsidRPr="00E00359" w:rsidRDefault="00947633" w:rsidP="00947633">
      <w:pPr>
        <w:ind w:left="0" w:firstLine="0"/>
        <w:rPr>
          <w:rFonts w:cs="Arial"/>
          <w:i/>
        </w:rPr>
      </w:pPr>
      <w:r w:rsidRPr="00E00359">
        <w:rPr>
          <w:rFonts w:cs="Arial"/>
          <w:i/>
        </w:rPr>
        <w:t>Consolidated Advice Note</w:t>
      </w:r>
    </w:p>
    <w:p w14:paraId="74CA3600" w14:textId="77777777" w:rsidR="00947633" w:rsidRDefault="00947633" w:rsidP="00947633">
      <w:pPr>
        <w:pStyle w:val="ListParagraph"/>
        <w:textAlignment w:val="baseline"/>
        <w:rPr>
          <w:rStyle w:val="normaltextrun"/>
          <w:rFonts w:cs="Arial"/>
        </w:rPr>
      </w:pPr>
      <w:r>
        <w:t xml:space="preserve">The </w:t>
      </w:r>
      <w:hyperlink r:id="rId16" w:history="1">
        <w:r w:rsidRPr="00534985">
          <w:rPr>
            <w:rStyle w:val="Hyperlink"/>
            <w:rFonts w:cs="Arial"/>
          </w:rPr>
          <w:t>Consolidated advice note</w:t>
        </w:r>
      </w:hyperlink>
      <w:r w:rsidRPr="00534985">
        <w:rPr>
          <w:rStyle w:val="Hyperlink"/>
          <w:rFonts w:cs="Arial"/>
        </w:rPr>
        <w:t xml:space="preserve"> (CAN)</w:t>
      </w:r>
      <w:r w:rsidRPr="00A56709">
        <w:rPr>
          <w:rStyle w:val="normaltextrun"/>
          <w:rFonts w:cs="Arial"/>
          <w:b/>
        </w:rPr>
        <w:t xml:space="preserve"> </w:t>
      </w:r>
      <w:r w:rsidRPr="002469EC">
        <w:rPr>
          <w:rStyle w:val="normaltextrun"/>
          <w:rFonts w:cs="Arial"/>
        </w:rPr>
        <w:t>s</w:t>
      </w:r>
      <w:r w:rsidRPr="00A56709">
        <w:rPr>
          <w:rStyle w:val="normaltextrun"/>
          <w:rFonts w:cs="Arial"/>
        </w:rPr>
        <w:t xml:space="preserve">upersedes </w:t>
      </w:r>
      <w:r>
        <w:rPr>
          <w:rStyle w:val="normaltextrun"/>
          <w:rFonts w:cs="Arial"/>
        </w:rPr>
        <w:t>more than twenty prev</w:t>
      </w:r>
      <w:r w:rsidRPr="00A56709">
        <w:rPr>
          <w:rStyle w:val="normaltextrun"/>
          <w:rFonts w:cs="Arial"/>
        </w:rPr>
        <w:t xml:space="preserve">ious advice notes </w:t>
      </w:r>
      <w:r>
        <w:rPr>
          <w:rStyle w:val="normaltextrun"/>
          <w:rFonts w:cs="Arial"/>
        </w:rPr>
        <w:t xml:space="preserve">published by MHCLG based on advice from the Expert Panel. </w:t>
      </w:r>
    </w:p>
    <w:p w14:paraId="0C8683E8" w14:textId="77777777" w:rsidR="00947633" w:rsidRPr="00914086" w:rsidRDefault="00947633" w:rsidP="00947633">
      <w:pPr>
        <w:pStyle w:val="ListParagraph"/>
        <w:numPr>
          <w:ilvl w:val="0"/>
          <w:numId w:val="0"/>
        </w:numPr>
        <w:ind w:left="360"/>
        <w:textAlignment w:val="baseline"/>
        <w:rPr>
          <w:rStyle w:val="normaltextrun"/>
          <w:rFonts w:cs="Arial"/>
        </w:rPr>
      </w:pPr>
    </w:p>
    <w:p w14:paraId="1F7F0FF5" w14:textId="77777777" w:rsidR="00947633" w:rsidRPr="00231DEC" w:rsidRDefault="00947633" w:rsidP="00947633">
      <w:pPr>
        <w:pStyle w:val="ListParagraph"/>
        <w:textAlignment w:val="baseline"/>
        <w:rPr>
          <w:rStyle w:val="normaltextrun"/>
          <w:rFonts w:cs="Arial"/>
        </w:rPr>
      </w:pPr>
      <w:r w:rsidRPr="00914086">
        <w:rPr>
          <w:rStyle w:val="normaltextrun"/>
          <w:rFonts w:cs="Arial"/>
        </w:rPr>
        <w:t>The CAN arguably amounts to a requirement to remove dangerous cladding on buildings under 18m (as well as over) in order to comply with the Fire Safety Order. It does so by emphasising the building regulations over the guidance on them in Approved Document B</w:t>
      </w:r>
      <w:r>
        <w:rPr>
          <w:rStyle w:val="normaltextrun"/>
          <w:rFonts w:cs="Arial"/>
        </w:rPr>
        <w:t>,</w:t>
      </w:r>
      <w:r w:rsidRPr="00914086">
        <w:rPr>
          <w:rStyle w:val="normaltextrun"/>
          <w:rFonts w:cs="Arial"/>
        </w:rPr>
        <w:t xml:space="preserve"> the requirement to have a Fire Risk Assessment for buildings of </w:t>
      </w:r>
      <w:r>
        <w:rPr>
          <w:rStyle w:val="normaltextrun"/>
          <w:rFonts w:cs="Arial"/>
        </w:rPr>
        <w:t xml:space="preserve">any height and by </w:t>
      </w:r>
      <w:r w:rsidRPr="00914086">
        <w:rPr>
          <w:rStyle w:val="normaltextrun"/>
          <w:rFonts w:cs="Arial"/>
        </w:rPr>
        <w:t>arguing that EWS that</w:t>
      </w:r>
      <w:r w:rsidRPr="00231DEC">
        <w:rPr>
          <w:rStyle w:val="normaltextrun"/>
          <w:rFonts w:cs="Arial"/>
        </w:rPr>
        <w:t xml:space="preserve"> contains combustible materials ‘may not meet an appropriate standard of safety and could pose a significant risk to the health and safety of residents’.</w:t>
      </w:r>
    </w:p>
    <w:p w14:paraId="6893F814" w14:textId="77777777" w:rsidR="00947633" w:rsidRDefault="00947633" w:rsidP="00947633">
      <w:pPr>
        <w:pStyle w:val="ListParagraph"/>
        <w:numPr>
          <w:ilvl w:val="0"/>
          <w:numId w:val="0"/>
        </w:numPr>
        <w:ind w:left="360"/>
        <w:textAlignment w:val="baseline"/>
        <w:rPr>
          <w:rStyle w:val="normaltextrun"/>
          <w:rFonts w:cs="Arial"/>
        </w:rPr>
      </w:pPr>
    </w:p>
    <w:p w14:paraId="0FA0FB73" w14:textId="77777777" w:rsidR="00947633" w:rsidRDefault="00947633" w:rsidP="00947633">
      <w:pPr>
        <w:pStyle w:val="ListParagraph"/>
        <w:textAlignment w:val="baseline"/>
        <w:rPr>
          <w:rStyle w:val="normaltextrun"/>
          <w:rFonts w:cs="Arial"/>
        </w:rPr>
      </w:pPr>
      <w:r w:rsidRPr="00914086">
        <w:rPr>
          <w:rStyle w:val="normaltextrun"/>
          <w:rFonts w:cs="Arial"/>
        </w:rPr>
        <w:t>In addition</w:t>
      </w:r>
      <w:r>
        <w:rPr>
          <w:rStyle w:val="normaltextrun"/>
          <w:rFonts w:cs="Arial"/>
        </w:rPr>
        <w:t xml:space="preserve"> it states that b</w:t>
      </w:r>
      <w:r w:rsidRPr="00914086">
        <w:rPr>
          <w:rStyle w:val="normaltextrun"/>
          <w:rFonts w:cs="Arial"/>
        </w:rPr>
        <w:t>uilding owners should follow the CAN’s advice without delay and not wait for further advice</w:t>
      </w:r>
      <w:r>
        <w:rPr>
          <w:rStyle w:val="normaltextrun"/>
          <w:rFonts w:cs="Arial"/>
        </w:rPr>
        <w:t xml:space="preserve"> or new legislation.</w:t>
      </w:r>
    </w:p>
    <w:p w14:paraId="2DDB18A3" w14:textId="77777777" w:rsidR="00947633" w:rsidRDefault="00947633" w:rsidP="00947633">
      <w:pPr>
        <w:pStyle w:val="ListParagraph"/>
        <w:numPr>
          <w:ilvl w:val="0"/>
          <w:numId w:val="0"/>
        </w:numPr>
        <w:ind w:left="360"/>
        <w:textAlignment w:val="baseline"/>
        <w:rPr>
          <w:rStyle w:val="normaltextrun"/>
          <w:rFonts w:cs="Arial"/>
        </w:rPr>
      </w:pPr>
    </w:p>
    <w:p w14:paraId="494CDEFC" w14:textId="77777777" w:rsidR="00947633" w:rsidRDefault="00947633" w:rsidP="00947633">
      <w:pPr>
        <w:pStyle w:val="ListParagraph"/>
        <w:textAlignment w:val="baseline"/>
        <w:rPr>
          <w:rStyle w:val="normaltextrun"/>
          <w:rFonts w:cs="Arial"/>
        </w:rPr>
      </w:pPr>
      <w:r w:rsidRPr="00AB2B15">
        <w:rPr>
          <w:rStyle w:val="normaltextrun"/>
          <w:rFonts w:cs="Arial"/>
        </w:rPr>
        <w:t xml:space="preserve"> It sets out a hierarchy of dangerous cladding and responses to it (including that when owners find dangerous cladding they should tell the FRS)</w:t>
      </w:r>
      <w:r>
        <w:rPr>
          <w:rStyle w:val="normaltextrun"/>
          <w:rFonts w:cs="Arial"/>
        </w:rPr>
        <w:t>:</w:t>
      </w:r>
    </w:p>
    <w:p w14:paraId="2513451C" w14:textId="77777777" w:rsidR="00947633" w:rsidRPr="00947633" w:rsidRDefault="00947633" w:rsidP="00947633">
      <w:pPr>
        <w:pStyle w:val="ListParagraph"/>
        <w:numPr>
          <w:ilvl w:val="0"/>
          <w:numId w:val="0"/>
        </w:numPr>
        <w:ind w:left="360"/>
        <w:rPr>
          <w:rStyle w:val="normaltextrun"/>
          <w:rFonts w:cs="Arial"/>
        </w:rPr>
      </w:pPr>
    </w:p>
    <w:p w14:paraId="6F4F1BA9" w14:textId="19BEC07E" w:rsidR="00947633" w:rsidRDefault="00947633" w:rsidP="00534985">
      <w:pPr>
        <w:pStyle w:val="ListParagraph"/>
        <w:numPr>
          <w:ilvl w:val="1"/>
          <w:numId w:val="1"/>
        </w:numPr>
        <w:ind w:left="993" w:hanging="633"/>
        <w:textAlignment w:val="baseline"/>
        <w:rPr>
          <w:rStyle w:val="normaltextrun"/>
          <w:rFonts w:cs="Arial"/>
        </w:rPr>
      </w:pPr>
      <w:r w:rsidRPr="00947633">
        <w:rPr>
          <w:rStyle w:val="normaltextrun"/>
          <w:rFonts w:cs="Arial"/>
        </w:rPr>
        <w:t>Cat</w:t>
      </w:r>
      <w:r w:rsidR="00D94853">
        <w:rPr>
          <w:rStyle w:val="normaltextrun"/>
          <w:rFonts w:cs="Arial"/>
        </w:rPr>
        <w:t>egory</w:t>
      </w:r>
      <w:r w:rsidRPr="00947633">
        <w:rPr>
          <w:rStyle w:val="normaltextrun"/>
          <w:rFonts w:cs="Arial"/>
        </w:rPr>
        <w:t xml:space="preserve"> 3 ACM (and similar metal composite material, MCM) is a significant fire hazard on any building of any height</w:t>
      </w:r>
      <w:r w:rsidR="00D94853">
        <w:rPr>
          <w:rStyle w:val="normaltextrun"/>
          <w:rFonts w:cs="Arial"/>
        </w:rPr>
        <w:t xml:space="preserve">. It should be </w:t>
      </w:r>
      <w:r w:rsidRPr="00947633">
        <w:rPr>
          <w:rStyle w:val="normaltextrun"/>
          <w:rFonts w:cs="Arial"/>
        </w:rPr>
        <w:t>remove</w:t>
      </w:r>
      <w:r w:rsidR="00D94853">
        <w:rPr>
          <w:rStyle w:val="normaltextrun"/>
          <w:rFonts w:cs="Arial"/>
        </w:rPr>
        <w:t>d</w:t>
      </w:r>
      <w:r w:rsidRPr="00947633">
        <w:rPr>
          <w:rStyle w:val="normaltextrun"/>
          <w:rFonts w:cs="Arial"/>
        </w:rPr>
        <w:t xml:space="preserve"> and remediate</w:t>
      </w:r>
      <w:r w:rsidR="00D94853">
        <w:rPr>
          <w:rStyle w:val="normaltextrun"/>
          <w:rFonts w:cs="Arial"/>
        </w:rPr>
        <w:t>d</w:t>
      </w:r>
      <w:r w:rsidRPr="00947633">
        <w:rPr>
          <w:rStyle w:val="normaltextrun"/>
          <w:rFonts w:cs="Arial"/>
        </w:rPr>
        <w:t xml:space="preserve"> </w:t>
      </w:r>
      <w:r w:rsidR="00D94853">
        <w:rPr>
          <w:rStyle w:val="normaltextrun"/>
          <w:rFonts w:cs="Arial"/>
        </w:rPr>
        <w:t>as soon as possible</w:t>
      </w:r>
      <w:r w:rsidRPr="00947633">
        <w:rPr>
          <w:rStyle w:val="normaltextrun"/>
          <w:rFonts w:cs="Arial"/>
        </w:rPr>
        <w:t>.</w:t>
      </w:r>
    </w:p>
    <w:p w14:paraId="48E51017" w14:textId="77777777" w:rsidR="00947633" w:rsidRDefault="00947633" w:rsidP="00534985">
      <w:pPr>
        <w:pStyle w:val="ListParagraph"/>
        <w:numPr>
          <w:ilvl w:val="0"/>
          <w:numId w:val="0"/>
        </w:numPr>
        <w:ind w:left="993" w:hanging="633"/>
        <w:textAlignment w:val="baseline"/>
        <w:rPr>
          <w:rStyle w:val="normaltextrun"/>
          <w:rFonts w:cs="Arial"/>
        </w:rPr>
      </w:pPr>
    </w:p>
    <w:p w14:paraId="16A71933" w14:textId="46028101" w:rsidR="00947633" w:rsidRDefault="00947633" w:rsidP="00534985">
      <w:pPr>
        <w:pStyle w:val="ListParagraph"/>
        <w:numPr>
          <w:ilvl w:val="1"/>
          <w:numId w:val="1"/>
        </w:numPr>
        <w:ind w:left="993" w:hanging="633"/>
        <w:textAlignment w:val="baseline"/>
        <w:rPr>
          <w:rStyle w:val="normaltextrun"/>
          <w:rFonts w:cs="Arial"/>
        </w:rPr>
      </w:pPr>
      <w:r w:rsidRPr="00947633">
        <w:rPr>
          <w:rStyle w:val="normaltextrun"/>
          <w:rFonts w:cs="Arial"/>
        </w:rPr>
        <w:t>Cat</w:t>
      </w:r>
      <w:r w:rsidR="00D94853">
        <w:rPr>
          <w:rStyle w:val="normaltextrun"/>
          <w:rFonts w:cs="Arial"/>
        </w:rPr>
        <w:t>egory</w:t>
      </w:r>
      <w:r w:rsidRPr="00947633">
        <w:rPr>
          <w:rStyle w:val="normaltextrun"/>
          <w:rFonts w:cs="Arial"/>
        </w:rPr>
        <w:t xml:space="preserve"> 2 ACM (and MCM) plus foam insulation is a notable fire risk on buildings over 18m or of any height with residents who need significant assistance with evacuation</w:t>
      </w:r>
      <w:r w:rsidR="00D94853">
        <w:rPr>
          <w:rStyle w:val="normaltextrun"/>
          <w:rFonts w:cs="Arial"/>
        </w:rPr>
        <w:t xml:space="preserve">. It </w:t>
      </w:r>
      <w:r w:rsidR="00AD3145">
        <w:rPr>
          <w:rStyle w:val="normaltextrun"/>
          <w:rFonts w:cs="Arial"/>
        </w:rPr>
        <w:t xml:space="preserve">too should be </w:t>
      </w:r>
      <w:r w:rsidRPr="00947633">
        <w:rPr>
          <w:rStyle w:val="normaltextrun"/>
          <w:rFonts w:cs="Arial"/>
        </w:rPr>
        <w:t>remediate</w:t>
      </w:r>
      <w:r w:rsidR="00AD3145">
        <w:rPr>
          <w:rStyle w:val="normaltextrun"/>
          <w:rFonts w:cs="Arial"/>
        </w:rPr>
        <w:t>d as soon as possible</w:t>
      </w:r>
      <w:r w:rsidRPr="00947633">
        <w:rPr>
          <w:rStyle w:val="normaltextrun"/>
          <w:rFonts w:cs="Arial"/>
        </w:rPr>
        <w:t>.</w:t>
      </w:r>
    </w:p>
    <w:p w14:paraId="1B8346B8" w14:textId="77777777" w:rsidR="00E00359" w:rsidRPr="00E00359" w:rsidRDefault="00E00359" w:rsidP="00534985">
      <w:pPr>
        <w:pStyle w:val="ListParagraph"/>
        <w:numPr>
          <w:ilvl w:val="0"/>
          <w:numId w:val="0"/>
        </w:numPr>
        <w:ind w:left="993" w:hanging="633"/>
        <w:rPr>
          <w:rStyle w:val="normaltextrun"/>
          <w:rFonts w:cs="Arial"/>
        </w:rPr>
      </w:pPr>
    </w:p>
    <w:p w14:paraId="47280E81" w14:textId="425213FA" w:rsidR="00947633" w:rsidRDefault="00947633" w:rsidP="00534985">
      <w:pPr>
        <w:pStyle w:val="ListParagraph"/>
        <w:numPr>
          <w:ilvl w:val="1"/>
          <w:numId w:val="1"/>
        </w:numPr>
        <w:ind w:left="993" w:hanging="633"/>
        <w:textAlignment w:val="baseline"/>
        <w:rPr>
          <w:rStyle w:val="normaltextrun"/>
          <w:rFonts w:cs="Arial"/>
        </w:rPr>
      </w:pPr>
      <w:r w:rsidRPr="00947633">
        <w:rPr>
          <w:rStyle w:val="normaltextrun"/>
          <w:rFonts w:cs="Arial"/>
        </w:rPr>
        <w:t xml:space="preserve">High Pressure Laminate cladding (HPL) class C and D would not meet </w:t>
      </w:r>
      <w:r w:rsidR="00C473D4">
        <w:rPr>
          <w:rStyle w:val="normaltextrun"/>
          <w:rFonts w:cs="Arial"/>
        </w:rPr>
        <w:t xml:space="preserve">the </w:t>
      </w:r>
      <w:r w:rsidRPr="00947633">
        <w:rPr>
          <w:rStyle w:val="normaltextrun"/>
          <w:rFonts w:cs="Arial"/>
        </w:rPr>
        <w:t>building reg</w:t>
      </w:r>
      <w:r w:rsidR="00C473D4">
        <w:rPr>
          <w:rStyle w:val="normaltextrun"/>
          <w:rFonts w:cs="Arial"/>
        </w:rPr>
        <w:t>ulation requirements</w:t>
      </w:r>
      <w:r w:rsidRPr="00947633">
        <w:rPr>
          <w:rStyle w:val="normaltextrun"/>
          <w:rFonts w:cs="Arial"/>
        </w:rPr>
        <w:t xml:space="preserve"> on buildings over 18m</w:t>
      </w:r>
      <w:r w:rsidR="00C473D4">
        <w:rPr>
          <w:rStyle w:val="normaltextrun"/>
          <w:rFonts w:cs="Arial"/>
        </w:rPr>
        <w:t>. It should be</w:t>
      </w:r>
      <w:r w:rsidRPr="00947633">
        <w:rPr>
          <w:rStyle w:val="normaltextrun"/>
          <w:rFonts w:cs="Arial"/>
        </w:rPr>
        <w:t xml:space="preserve"> remediate</w:t>
      </w:r>
      <w:r w:rsidR="00C473D4">
        <w:rPr>
          <w:rStyle w:val="normaltextrun"/>
          <w:rFonts w:cs="Arial"/>
        </w:rPr>
        <w:t>d</w:t>
      </w:r>
      <w:r w:rsidRPr="00947633">
        <w:rPr>
          <w:rStyle w:val="normaltextrun"/>
          <w:rFonts w:cs="Arial"/>
        </w:rPr>
        <w:t xml:space="preserve"> as soon as possible.</w:t>
      </w:r>
      <w:r w:rsidR="00E46460">
        <w:rPr>
          <w:rStyle w:val="normaltextrun"/>
          <w:rFonts w:cs="Arial"/>
        </w:rPr>
        <w:t xml:space="preserve"> </w:t>
      </w:r>
      <w:r w:rsidR="009171F1">
        <w:rPr>
          <w:rStyle w:val="normaltextrun"/>
          <w:rFonts w:cs="Arial"/>
        </w:rPr>
        <w:t xml:space="preserve">Owners of buildings below 18m in height </w:t>
      </w:r>
      <w:r w:rsidR="002B0DE2">
        <w:rPr>
          <w:rStyle w:val="normaltextrun"/>
          <w:rFonts w:cs="Arial"/>
        </w:rPr>
        <w:t xml:space="preserve">with class C and D HPL panels </w:t>
      </w:r>
      <w:r w:rsidR="009171F1">
        <w:rPr>
          <w:rStyle w:val="normaltextrun"/>
          <w:rFonts w:cs="Arial"/>
        </w:rPr>
        <w:t xml:space="preserve">should also consider the risk from </w:t>
      </w:r>
      <w:r w:rsidR="00DF62F9">
        <w:rPr>
          <w:rStyle w:val="normaltextrun"/>
          <w:rFonts w:cs="Arial"/>
        </w:rPr>
        <w:t xml:space="preserve">fire spread. </w:t>
      </w:r>
    </w:p>
    <w:p w14:paraId="66C15077" w14:textId="77777777" w:rsidR="00947633" w:rsidRPr="00947633" w:rsidRDefault="00947633" w:rsidP="00534985">
      <w:pPr>
        <w:pStyle w:val="ListParagraph"/>
        <w:numPr>
          <w:ilvl w:val="0"/>
          <w:numId w:val="0"/>
        </w:numPr>
        <w:ind w:left="993" w:hanging="633"/>
        <w:rPr>
          <w:rStyle w:val="normaltextrun"/>
          <w:rFonts w:cs="Arial"/>
        </w:rPr>
      </w:pPr>
    </w:p>
    <w:p w14:paraId="0C19AA91" w14:textId="77777777" w:rsidR="008542C2" w:rsidRDefault="008542C2" w:rsidP="008542C2">
      <w:pPr>
        <w:pStyle w:val="ListParagraph"/>
        <w:numPr>
          <w:ilvl w:val="1"/>
          <w:numId w:val="1"/>
        </w:numPr>
        <w:ind w:left="993" w:hanging="633"/>
        <w:textAlignment w:val="baseline"/>
        <w:rPr>
          <w:rStyle w:val="normaltextrun"/>
          <w:rFonts w:cs="Arial"/>
        </w:rPr>
      </w:pPr>
      <w:r>
        <w:rPr>
          <w:rStyle w:val="normaltextrun"/>
          <w:rFonts w:cs="Arial"/>
        </w:rPr>
        <w:t xml:space="preserve">There is no evidence that when any HPL panels are combined with combustible insulation they meet the requirements of the building regulations. Where a building has HPL panels and combustible insulation the owner should immediately seek professional advice and take appropriate remedial action.  </w:t>
      </w:r>
    </w:p>
    <w:p w14:paraId="1AC7530A" w14:textId="77777777" w:rsidR="00947633" w:rsidRPr="00947633" w:rsidRDefault="00947633" w:rsidP="00534985">
      <w:pPr>
        <w:pStyle w:val="ListParagraph"/>
        <w:numPr>
          <w:ilvl w:val="0"/>
          <w:numId w:val="0"/>
        </w:numPr>
        <w:ind w:left="993" w:hanging="633"/>
        <w:rPr>
          <w:rStyle w:val="normaltextrun"/>
          <w:rFonts w:cs="Arial"/>
        </w:rPr>
      </w:pPr>
    </w:p>
    <w:p w14:paraId="6BC962F3" w14:textId="60FD921E" w:rsidR="00947633" w:rsidRPr="00947633" w:rsidRDefault="005A7458" w:rsidP="00534985">
      <w:pPr>
        <w:pStyle w:val="ListParagraph"/>
        <w:numPr>
          <w:ilvl w:val="1"/>
          <w:numId w:val="1"/>
        </w:numPr>
        <w:ind w:left="993" w:hanging="633"/>
        <w:textAlignment w:val="baseline"/>
        <w:rPr>
          <w:rStyle w:val="normaltextrun"/>
          <w:rFonts w:cs="Arial"/>
        </w:rPr>
      </w:pPr>
      <w:r>
        <w:rPr>
          <w:rStyle w:val="normaltextrun"/>
          <w:rFonts w:cs="Arial"/>
        </w:rPr>
        <w:t>The owners of a</w:t>
      </w:r>
      <w:r w:rsidR="00947633" w:rsidRPr="00947633">
        <w:rPr>
          <w:rStyle w:val="normaltextrun"/>
          <w:rFonts w:cs="Arial"/>
        </w:rPr>
        <w:t>ll residential buildings over 18m</w:t>
      </w:r>
      <w:r w:rsidR="00373512">
        <w:rPr>
          <w:rStyle w:val="normaltextrun"/>
          <w:rFonts w:cs="Arial"/>
        </w:rPr>
        <w:t>,</w:t>
      </w:r>
      <w:r w:rsidR="00947633" w:rsidRPr="00947633">
        <w:rPr>
          <w:rStyle w:val="normaltextrun"/>
          <w:rFonts w:cs="Arial"/>
        </w:rPr>
        <w:t xml:space="preserve"> or </w:t>
      </w:r>
      <w:r w:rsidR="00373512">
        <w:rPr>
          <w:rStyle w:val="normaltextrun"/>
          <w:rFonts w:cs="Arial"/>
        </w:rPr>
        <w:t xml:space="preserve">of </w:t>
      </w:r>
      <w:r w:rsidR="00947633" w:rsidRPr="00947633">
        <w:rPr>
          <w:rStyle w:val="normaltextrun"/>
          <w:rFonts w:cs="Arial"/>
        </w:rPr>
        <w:t>any height w</w:t>
      </w:r>
      <w:r w:rsidR="00373512">
        <w:rPr>
          <w:rStyle w:val="normaltextrun"/>
          <w:rFonts w:cs="Arial"/>
        </w:rPr>
        <w:t>here there are</w:t>
      </w:r>
      <w:r w:rsidR="00947633" w:rsidRPr="00947633">
        <w:rPr>
          <w:rStyle w:val="normaltextrun"/>
          <w:rFonts w:cs="Arial"/>
        </w:rPr>
        <w:t xml:space="preserve"> residents who need significant assistance with evacuation</w:t>
      </w:r>
      <w:r w:rsidR="00373512">
        <w:rPr>
          <w:rStyle w:val="normaltextrun"/>
          <w:rFonts w:cs="Arial"/>
        </w:rPr>
        <w:t>,</w:t>
      </w:r>
      <w:r w:rsidR="00947633" w:rsidRPr="00947633">
        <w:rPr>
          <w:rStyle w:val="normaltextrun"/>
          <w:rFonts w:cs="Arial"/>
        </w:rPr>
        <w:t xml:space="preserve"> should check their EWS (and all other owners should consider whether they need to).</w:t>
      </w:r>
    </w:p>
    <w:p w14:paraId="27E5E696" w14:textId="77777777" w:rsidR="00947633" w:rsidRPr="00AB2B15" w:rsidRDefault="00947633" w:rsidP="00947633">
      <w:pPr>
        <w:pStyle w:val="ListParagraph"/>
        <w:numPr>
          <w:ilvl w:val="0"/>
          <w:numId w:val="0"/>
        </w:numPr>
        <w:ind w:left="360"/>
        <w:rPr>
          <w:rStyle w:val="normaltextrun"/>
          <w:rFonts w:cs="Arial"/>
        </w:rPr>
      </w:pPr>
    </w:p>
    <w:p w14:paraId="39CBC7F5" w14:textId="77777777" w:rsidR="00947633" w:rsidRDefault="00947633" w:rsidP="00947633">
      <w:pPr>
        <w:pStyle w:val="ListParagraph"/>
        <w:textAlignment w:val="baseline"/>
        <w:rPr>
          <w:rStyle w:val="normaltextrun"/>
          <w:rFonts w:cs="Arial"/>
        </w:rPr>
      </w:pPr>
      <w:r w:rsidRPr="00AB2B15">
        <w:rPr>
          <w:rStyle w:val="normaltextrun"/>
          <w:rFonts w:cs="Arial"/>
        </w:rPr>
        <w:lastRenderedPageBreak/>
        <w:t>This is interesting both for the gradation and because it contains a de facto definition of vulnerable residents and defines residential buildings as including hospitals and mixed use where there is more than one dwelling.</w:t>
      </w:r>
    </w:p>
    <w:p w14:paraId="59C2D612" w14:textId="77777777" w:rsidR="00947633" w:rsidRDefault="00947633" w:rsidP="00947633">
      <w:pPr>
        <w:pStyle w:val="ListParagraph"/>
        <w:numPr>
          <w:ilvl w:val="0"/>
          <w:numId w:val="0"/>
        </w:numPr>
        <w:ind w:left="360"/>
        <w:textAlignment w:val="baseline"/>
        <w:rPr>
          <w:rStyle w:val="normaltextrun"/>
          <w:rFonts w:cs="Arial"/>
        </w:rPr>
      </w:pPr>
    </w:p>
    <w:p w14:paraId="229B691A" w14:textId="77777777" w:rsidR="00947633" w:rsidRDefault="00947633" w:rsidP="00947633">
      <w:pPr>
        <w:pStyle w:val="ListParagraph"/>
        <w:textAlignment w:val="baseline"/>
        <w:rPr>
          <w:rStyle w:val="normaltextrun"/>
          <w:rFonts w:cs="Arial"/>
        </w:rPr>
      </w:pPr>
      <w:r>
        <w:rPr>
          <w:rStyle w:val="normaltextrun"/>
          <w:rFonts w:cs="Arial"/>
        </w:rPr>
        <w:t>The CAN also contains</w:t>
      </w:r>
      <w:r w:rsidRPr="00AB2B15">
        <w:rPr>
          <w:rStyle w:val="normaltextrun"/>
          <w:rFonts w:cs="Arial"/>
        </w:rPr>
        <w:t xml:space="preserve"> the department’s advice on f</w:t>
      </w:r>
      <w:r>
        <w:rPr>
          <w:rStyle w:val="normaltextrun"/>
          <w:rFonts w:cs="Arial"/>
        </w:rPr>
        <w:t>i</w:t>
      </w:r>
      <w:r w:rsidRPr="00AB2B15">
        <w:rPr>
          <w:rStyle w:val="normaltextrun"/>
          <w:rFonts w:cs="Arial"/>
        </w:rPr>
        <w:t>re doors.</w:t>
      </w:r>
    </w:p>
    <w:p w14:paraId="3F1BC7E3" w14:textId="77777777" w:rsidR="00947633" w:rsidRPr="00030742" w:rsidRDefault="00947633" w:rsidP="00947633">
      <w:pPr>
        <w:pStyle w:val="ListParagraph"/>
        <w:numPr>
          <w:ilvl w:val="0"/>
          <w:numId w:val="0"/>
        </w:numPr>
        <w:ind w:left="360"/>
        <w:rPr>
          <w:rStyle w:val="normaltextrun"/>
          <w:rFonts w:cs="Arial"/>
        </w:rPr>
      </w:pPr>
    </w:p>
    <w:p w14:paraId="27D02735" w14:textId="0D890023" w:rsidR="009B6F95" w:rsidRPr="00947633" w:rsidRDefault="00947633" w:rsidP="00947633">
      <w:pPr>
        <w:pStyle w:val="ListParagraph"/>
        <w:textAlignment w:val="baseline"/>
        <w:rPr>
          <w:rStyle w:val="ReportTemplate"/>
          <w:rFonts w:cs="Arial"/>
        </w:rPr>
      </w:pPr>
      <w:r>
        <w:rPr>
          <w:rStyle w:val="normaltextrun"/>
          <w:rFonts w:cs="Arial"/>
        </w:rPr>
        <w:t>The advice in the CAN and the prospect of clarity around the inclusion of cladding systems in the FSO should assist and is clearly designed to assist FRS</w:t>
      </w:r>
      <w:r w:rsidR="00E33D82">
        <w:rPr>
          <w:rStyle w:val="normaltextrun"/>
          <w:rFonts w:cs="Arial"/>
        </w:rPr>
        <w:t>s</w:t>
      </w:r>
      <w:r>
        <w:rPr>
          <w:rStyle w:val="normaltextrun"/>
          <w:rFonts w:cs="Arial"/>
        </w:rPr>
        <w:t xml:space="preserve"> in taking action around cladding issues. However</w:t>
      </w:r>
      <w:r w:rsidR="001A0320">
        <w:rPr>
          <w:rStyle w:val="normaltextrun"/>
          <w:rFonts w:cs="Arial"/>
        </w:rPr>
        <w:t>,</w:t>
      </w:r>
      <w:r>
        <w:rPr>
          <w:rStyle w:val="normaltextrun"/>
          <w:rFonts w:cs="Arial"/>
        </w:rPr>
        <w:t xml:space="preserve"> we understand that MHCLG does not see this as meaning that councils should reduce their efforts to deal with dangerous cladding under the Housing Act.</w:t>
      </w:r>
    </w:p>
    <w:sdt>
      <w:sdtPr>
        <w:rPr>
          <w:rStyle w:val="Style6"/>
        </w:rPr>
        <w:alias w:val="Wales"/>
        <w:tag w:val="Wales"/>
        <w:id w:val="77032369"/>
        <w:placeholder>
          <w:docPart w:val="9CEFAAA79B104EED87D8119094CD9D46"/>
        </w:placeholder>
      </w:sdtPr>
      <w:sdtEndPr>
        <w:rPr>
          <w:rStyle w:val="Style6"/>
        </w:rPr>
      </w:sdtEndPr>
      <w:sdtContent>
        <w:p w14:paraId="777CEAA0" w14:textId="77777777" w:rsidR="009B6F95" w:rsidRPr="00C803F3" w:rsidRDefault="009B6F95" w:rsidP="000F69FB">
          <w:r w:rsidRPr="00C803F3">
            <w:rPr>
              <w:rStyle w:val="Style6"/>
            </w:rPr>
            <w:t>Implications for Wales</w:t>
          </w:r>
        </w:p>
      </w:sdtContent>
    </w:sdt>
    <w:p w14:paraId="19F75573" w14:textId="77777777" w:rsidR="001F1050" w:rsidRDefault="001F1050" w:rsidP="001F1050">
      <w:pPr>
        <w:pStyle w:val="ListParagraph"/>
        <w:ind w:left="357" w:hanging="357"/>
      </w:pPr>
      <w:r>
        <w:t xml:space="preserve">Building regulations and fire and rescue services are devolved responsibilities of the Welsh Assembly Government, and the main implications arising from the recommendations of the </w:t>
      </w:r>
      <w:proofErr w:type="spellStart"/>
      <w:r>
        <w:t>Hackitt</w:t>
      </w:r>
      <w:proofErr w:type="spellEnd"/>
      <w:r>
        <w:t xml:space="preserve"> Review and the government’s response to it are on building regulations and fire safety in England. However the Welsh government has announced that it will be making the changes recommended in the report to the regulatory system in Wales, and the LGA has been keeping in contact to ensure the WLGA is kept informed of the latest developments in England.</w:t>
      </w:r>
    </w:p>
    <w:p w14:paraId="072F6ECB" w14:textId="77777777" w:rsidR="009B6F95" w:rsidRPr="009B1AA8" w:rsidRDefault="00A4369D" w:rsidP="000F69FB">
      <w:pPr>
        <w:rPr>
          <w:rStyle w:val="ReportTemplate"/>
        </w:rPr>
      </w:pPr>
      <w:sdt>
        <w:sdtPr>
          <w:rPr>
            <w:rStyle w:val="Style6"/>
          </w:rPr>
          <w:alias w:val="Financial Implications"/>
          <w:tag w:val="Financial Implications"/>
          <w:id w:val="-564251015"/>
          <w:placeholder>
            <w:docPart w:val="D0BEFF25158F4E7ABD6E27C065E99A93"/>
          </w:placeholder>
        </w:sdtPr>
        <w:sdtEndPr>
          <w:rPr>
            <w:rStyle w:val="Style6"/>
          </w:rPr>
        </w:sdtEndPr>
        <w:sdtContent>
          <w:r w:rsidR="009B6F95" w:rsidRPr="009B1AA8">
            <w:rPr>
              <w:rStyle w:val="Style6"/>
            </w:rPr>
            <w:t>Financial Implications</w:t>
          </w:r>
        </w:sdtContent>
      </w:sdt>
    </w:p>
    <w:p w14:paraId="1893D6FD" w14:textId="23ADEEB0" w:rsidR="009B6F95" w:rsidRPr="00093B30" w:rsidRDefault="000C6839" w:rsidP="000C6839">
      <w:pPr>
        <w:pStyle w:val="ListParagraph"/>
        <w:rPr>
          <w:b/>
        </w:rPr>
      </w:pPr>
      <w:r>
        <w:t>Although the LGA has set up the Joint Inspection Team, the cost of doing so is being met by MHCLG. Other work arising from this report will continue to be delivered within the planned staffing budget, which includes an additional fixed term post in the safer communities team to support the LGA’s building safety work.</w:t>
      </w:r>
    </w:p>
    <w:p w14:paraId="62AA8DE8" w14:textId="77777777" w:rsidR="00093B30" w:rsidRPr="00093B30" w:rsidRDefault="00093B30" w:rsidP="00093B30">
      <w:pPr>
        <w:pStyle w:val="ListParagraph"/>
        <w:numPr>
          <w:ilvl w:val="0"/>
          <w:numId w:val="0"/>
        </w:numPr>
        <w:ind w:left="360"/>
        <w:rPr>
          <w:b/>
        </w:rPr>
      </w:pPr>
    </w:p>
    <w:p w14:paraId="79066634" w14:textId="0431D872" w:rsidR="00093B30" w:rsidRDefault="00411AA6" w:rsidP="00093B30">
      <w:pPr>
        <w:pStyle w:val="ListParagraph"/>
        <w:rPr>
          <w:rStyle w:val="Title2"/>
          <w:b w:val="0"/>
          <w:sz w:val="22"/>
        </w:rPr>
      </w:pPr>
      <w:r>
        <w:rPr>
          <w:rStyle w:val="Title2"/>
          <w:b w:val="0"/>
          <w:sz w:val="22"/>
        </w:rPr>
        <w:t>T</w:t>
      </w:r>
      <w:r w:rsidR="00093B30">
        <w:rPr>
          <w:rStyle w:val="Title2"/>
          <w:b w:val="0"/>
          <w:sz w:val="22"/>
        </w:rPr>
        <w:t xml:space="preserve">he reform of buildings safety will have financial implications for both councils and fire services as regulators and councils as stock-holders. </w:t>
      </w:r>
    </w:p>
    <w:p w14:paraId="058BDD25" w14:textId="77777777" w:rsidR="00093B30" w:rsidRDefault="00093B30" w:rsidP="00093B30">
      <w:pPr>
        <w:pStyle w:val="ListParagraph"/>
        <w:numPr>
          <w:ilvl w:val="0"/>
          <w:numId w:val="0"/>
        </w:numPr>
        <w:ind w:left="360"/>
        <w:rPr>
          <w:rStyle w:val="Title2"/>
          <w:b w:val="0"/>
          <w:sz w:val="22"/>
        </w:rPr>
      </w:pPr>
    </w:p>
    <w:p w14:paraId="1A52E420" w14:textId="61AF787B" w:rsidR="00093B30" w:rsidRPr="000C6839" w:rsidRDefault="00093B30" w:rsidP="00093B30">
      <w:pPr>
        <w:pStyle w:val="ListParagraph"/>
        <w:rPr>
          <w:rStyle w:val="Title2"/>
          <w:sz w:val="22"/>
        </w:rPr>
      </w:pPr>
      <w:r>
        <w:rPr>
          <w:rStyle w:val="Title2"/>
          <w:b w:val="0"/>
          <w:sz w:val="22"/>
        </w:rPr>
        <w:t>The Fire Protection Board is developing a business case for the £10 million of funding the Secretary of State has previously offered for assurance work around cladding.</w:t>
      </w:r>
    </w:p>
    <w:p w14:paraId="7AAB6546" w14:textId="77777777" w:rsidR="009B6F95" w:rsidRPr="009B1AA8" w:rsidRDefault="00A4369D" w:rsidP="000F69FB">
      <w:pPr>
        <w:rPr>
          <w:rStyle w:val="ReportTemplate"/>
        </w:rPr>
      </w:pPr>
      <w:sdt>
        <w:sdtPr>
          <w:rPr>
            <w:rStyle w:val="Style6"/>
          </w:rPr>
          <w:alias w:val="Next steps"/>
          <w:tag w:val="Next steps"/>
          <w:id w:val="538939935"/>
          <w:placeholder>
            <w:docPart w:val="842BDEBA20154FA2BF13DA06DBDF32E6"/>
          </w:placeholder>
        </w:sdtPr>
        <w:sdtEndPr>
          <w:rPr>
            <w:rStyle w:val="Style6"/>
          </w:rPr>
        </w:sdtEndPr>
        <w:sdtContent>
          <w:r w:rsidR="009B6F95" w:rsidRPr="009B1AA8">
            <w:rPr>
              <w:rStyle w:val="Style6"/>
            </w:rPr>
            <w:t>Next steps</w:t>
          </w:r>
        </w:sdtContent>
      </w:sdt>
    </w:p>
    <w:p w14:paraId="2302FE53" w14:textId="3302F8F3" w:rsidR="00947633" w:rsidRDefault="00947633" w:rsidP="00947633">
      <w:pPr>
        <w:pStyle w:val="ListParagraph"/>
        <w:textAlignment w:val="baseline"/>
        <w:rPr>
          <w:rStyle w:val="normaltextrun"/>
          <w:rFonts w:cs="Arial"/>
        </w:rPr>
      </w:pPr>
      <w:r>
        <w:rPr>
          <w:rStyle w:val="normaltextrun"/>
          <w:rFonts w:cs="Arial"/>
        </w:rPr>
        <w:t xml:space="preserve">Officers will take forward the LGAs lobbying on issues such as retrofitting </w:t>
      </w:r>
      <w:r w:rsidR="00EB6BBA">
        <w:rPr>
          <w:rStyle w:val="normaltextrun"/>
          <w:rFonts w:cs="Arial"/>
        </w:rPr>
        <w:t>automatic fire suppression systems</w:t>
      </w:r>
      <w:r>
        <w:rPr>
          <w:rStyle w:val="normaltextrun"/>
          <w:rFonts w:cs="Arial"/>
        </w:rPr>
        <w:t>, funding for remediation and reform of the building safety system in line with existing LGA policy positions, subject to any views members may have.</w:t>
      </w:r>
    </w:p>
    <w:p w14:paraId="44E3770A" w14:textId="77777777" w:rsidR="009B6F95" w:rsidRDefault="009B6F95" w:rsidP="00947633">
      <w:pPr>
        <w:pStyle w:val="ListParagraph"/>
        <w:numPr>
          <w:ilvl w:val="0"/>
          <w:numId w:val="0"/>
        </w:numPr>
        <w:ind w:left="360"/>
        <w:rPr>
          <w:rStyle w:val="ReportTemplate"/>
        </w:rPr>
      </w:pPr>
    </w:p>
    <w:p w14:paraId="655AA002" w14:textId="77777777" w:rsidR="009B6F95" w:rsidRPr="00C803F3" w:rsidRDefault="009B6F95"/>
    <w:sectPr w:rsidR="009B6F95" w:rsidRPr="00C803F3" w:rsidSect="001A0320">
      <w:headerReference w:type="default" r:id="rId17"/>
      <w:footerReference w:type="default" r:id="rId18"/>
      <w:pgSz w:w="11906" w:h="16838"/>
      <w:pgMar w:top="1440" w:right="1440" w:bottom="1440" w:left="1440" w:header="708" w:footer="9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20BA6" w14:textId="77777777" w:rsidR="009C4534" w:rsidRPr="00C803F3" w:rsidRDefault="009C4534" w:rsidP="00C803F3">
      <w:r>
        <w:separator/>
      </w:r>
    </w:p>
  </w:endnote>
  <w:endnote w:type="continuationSeparator" w:id="0">
    <w:p w14:paraId="2AC085C6" w14:textId="77777777" w:rsidR="009C4534" w:rsidRPr="00C803F3" w:rsidRDefault="009C4534"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37A9B" w14:textId="77777777" w:rsid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6AAC42D3" w14:textId="77777777" w:rsidR="00A40AC4" w:rsidRPr="003219CC" w:rsidRDefault="00A40AC4"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0DDEA" w14:textId="77777777" w:rsidR="009C4534" w:rsidRPr="00C803F3" w:rsidRDefault="009C4534" w:rsidP="00C803F3">
      <w:r>
        <w:separator/>
      </w:r>
    </w:p>
  </w:footnote>
  <w:footnote w:type="continuationSeparator" w:id="0">
    <w:p w14:paraId="5643990D" w14:textId="77777777" w:rsidR="009C4534" w:rsidRPr="00C803F3" w:rsidRDefault="009C4534"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0889D"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248"/>
    </w:tblGrid>
    <w:tr w:rsidR="000F69FB" w:rsidRPr="00C25CA7" w14:paraId="4DF956E7" w14:textId="77777777" w:rsidTr="00EF7A59">
      <w:trPr>
        <w:trHeight w:val="416"/>
      </w:trPr>
      <w:tc>
        <w:tcPr>
          <w:tcW w:w="5670" w:type="dxa"/>
          <w:vMerge w:val="restart"/>
        </w:tcPr>
        <w:p w14:paraId="5565A522" w14:textId="77777777" w:rsidR="000F69FB" w:rsidRPr="00C803F3" w:rsidRDefault="000F69FB" w:rsidP="00C803F3">
          <w:r w:rsidRPr="00C803F3">
            <w:rPr>
              <w:noProof/>
              <w:lang w:eastAsia="en-GB"/>
            </w:rPr>
            <w:drawing>
              <wp:inline distT="0" distB="0" distL="0" distR="0" wp14:anchorId="2A0E0B44" wp14:editId="77D30438">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1565608664"/>
          <w:placeholder>
            <w:docPart w:val="2F9D4BDF51D8426E9C4F89A7D35BC7A6"/>
          </w:placeholder>
        </w:sdtPr>
        <w:sdtEndPr/>
        <w:sdtContent>
          <w:tc>
            <w:tcPr>
              <w:tcW w:w="4248" w:type="dxa"/>
            </w:tcPr>
            <w:p w14:paraId="377CE8BC" w14:textId="1A5B95D9" w:rsidR="000F69FB" w:rsidRPr="00C803F3" w:rsidRDefault="00C616F9" w:rsidP="00A4369D">
              <w:pPr>
                <w:ind w:left="0" w:firstLine="0"/>
              </w:pPr>
              <w:r w:rsidRPr="00A4369D">
                <w:rPr>
                  <w:b/>
                </w:rPr>
                <w:t>Safer and Stronger Communities Board</w:t>
              </w:r>
              <w:r>
                <w:t xml:space="preserve"> </w:t>
              </w:r>
            </w:p>
          </w:tc>
        </w:sdtContent>
      </w:sdt>
    </w:tr>
    <w:tr w:rsidR="000F69FB" w14:paraId="2DD0C229" w14:textId="77777777" w:rsidTr="00EF7A59">
      <w:trPr>
        <w:trHeight w:val="406"/>
      </w:trPr>
      <w:tc>
        <w:tcPr>
          <w:tcW w:w="5670" w:type="dxa"/>
          <w:vMerge/>
        </w:tcPr>
        <w:p w14:paraId="7187B741" w14:textId="77777777" w:rsidR="000F69FB" w:rsidRPr="00A627DD" w:rsidRDefault="000F69FB" w:rsidP="00C803F3"/>
      </w:tc>
      <w:tc>
        <w:tcPr>
          <w:tcW w:w="4248" w:type="dxa"/>
        </w:tcPr>
        <w:sdt>
          <w:sdtPr>
            <w:alias w:val="Date"/>
            <w:tag w:val="Date"/>
            <w:id w:val="-1816096885"/>
            <w:placeholder>
              <w:docPart w:val="59CBE7B8249B46A29B2FA3893D1FAAC6"/>
            </w:placeholder>
            <w:date w:fullDate="2020-03-16T00:00:00Z">
              <w:dateFormat w:val="dd MMMM yyyy"/>
              <w:lid w:val="en-GB"/>
              <w:storeMappedDataAs w:val="dateTime"/>
              <w:calendar w:val="gregorian"/>
            </w:date>
          </w:sdtPr>
          <w:sdtEndPr/>
          <w:sdtContent>
            <w:p w14:paraId="7E8E228F" w14:textId="2C31CCB1" w:rsidR="000F69FB" w:rsidRPr="00C803F3" w:rsidRDefault="00C616F9" w:rsidP="00C803F3">
              <w:r>
                <w:t>16 March 2020</w:t>
              </w:r>
            </w:p>
          </w:sdtContent>
        </w:sdt>
      </w:tc>
    </w:tr>
    <w:tr w:rsidR="000F69FB" w:rsidRPr="00C25CA7" w14:paraId="0A31F609" w14:textId="77777777" w:rsidTr="00EF7A59">
      <w:trPr>
        <w:trHeight w:val="89"/>
      </w:trPr>
      <w:tc>
        <w:tcPr>
          <w:tcW w:w="5670" w:type="dxa"/>
          <w:vMerge/>
        </w:tcPr>
        <w:p w14:paraId="3CB55C43" w14:textId="77777777" w:rsidR="000F69FB" w:rsidRPr="00A627DD" w:rsidRDefault="000F69FB" w:rsidP="00C803F3"/>
      </w:tc>
      <w:tc>
        <w:tcPr>
          <w:tcW w:w="4248" w:type="dxa"/>
        </w:tcPr>
        <w:p w14:paraId="14A1471E" w14:textId="13C5CF36" w:rsidR="000F69FB" w:rsidRPr="00C803F3" w:rsidRDefault="000F69FB" w:rsidP="00C803F3"/>
      </w:tc>
    </w:tr>
  </w:tbl>
  <w:p w14:paraId="39B86A39" w14:textId="77777777" w:rsidR="000F69FB" w:rsidRDefault="000F69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781E853C"/>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3260462"/>
    <w:multiLevelType w:val="multilevel"/>
    <w:tmpl w:val="C1545268"/>
    <w:lvl w:ilvl="0">
      <w:start w:val="17"/>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attachedTemplate r:id="rId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12"/>
    <w:rsid w:val="00016097"/>
    <w:rsid w:val="00074231"/>
    <w:rsid w:val="00093B30"/>
    <w:rsid w:val="000958F4"/>
    <w:rsid w:val="0009791A"/>
    <w:rsid w:val="000A2603"/>
    <w:rsid w:val="000C6839"/>
    <w:rsid w:val="000F64A0"/>
    <w:rsid w:val="000F69FB"/>
    <w:rsid w:val="00117A16"/>
    <w:rsid w:val="0012557A"/>
    <w:rsid w:val="00165628"/>
    <w:rsid w:val="00191CD7"/>
    <w:rsid w:val="001A0320"/>
    <w:rsid w:val="001B36CE"/>
    <w:rsid w:val="001F1050"/>
    <w:rsid w:val="00250BDA"/>
    <w:rsid w:val="002539E9"/>
    <w:rsid w:val="0026420D"/>
    <w:rsid w:val="0026634D"/>
    <w:rsid w:val="00287D80"/>
    <w:rsid w:val="002A4E86"/>
    <w:rsid w:val="002B0DE2"/>
    <w:rsid w:val="002B5272"/>
    <w:rsid w:val="00301A51"/>
    <w:rsid w:val="003219CC"/>
    <w:rsid w:val="00373512"/>
    <w:rsid w:val="003C4BE1"/>
    <w:rsid w:val="003D39B5"/>
    <w:rsid w:val="00411AA6"/>
    <w:rsid w:val="00420C43"/>
    <w:rsid w:val="00430B22"/>
    <w:rsid w:val="00431E26"/>
    <w:rsid w:val="004C5A55"/>
    <w:rsid w:val="004E0540"/>
    <w:rsid w:val="00504192"/>
    <w:rsid w:val="00534985"/>
    <w:rsid w:val="005A4DB2"/>
    <w:rsid w:val="005A7458"/>
    <w:rsid w:val="005B72A7"/>
    <w:rsid w:val="005B75A5"/>
    <w:rsid w:val="005C12A6"/>
    <w:rsid w:val="00617924"/>
    <w:rsid w:val="00642ABE"/>
    <w:rsid w:val="0066310C"/>
    <w:rsid w:val="0067367B"/>
    <w:rsid w:val="006B615E"/>
    <w:rsid w:val="006E29F5"/>
    <w:rsid w:val="006F39FD"/>
    <w:rsid w:val="00705ABE"/>
    <w:rsid w:val="00712C86"/>
    <w:rsid w:val="00760D84"/>
    <w:rsid w:val="007622BA"/>
    <w:rsid w:val="00790B15"/>
    <w:rsid w:val="007912AF"/>
    <w:rsid w:val="00795C95"/>
    <w:rsid w:val="007D17E6"/>
    <w:rsid w:val="007F7923"/>
    <w:rsid w:val="00804B2B"/>
    <w:rsid w:val="0080661C"/>
    <w:rsid w:val="00835977"/>
    <w:rsid w:val="008417B0"/>
    <w:rsid w:val="00844D5D"/>
    <w:rsid w:val="008542C2"/>
    <w:rsid w:val="00865072"/>
    <w:rsid w:val="00891AE9"/>
    <w:rsid w:val="008A0B53"/>
    <w:rsid w:val="008B7939"/>
    <w:rsid w:val="009171F1"/>
    <w:rsid w:val="0093584B"/>
    <w:rsid w:val="00947633"/>
    <w:rsid w:val="0095092B"/>
    <w:rsid w:val="00990888"/>
    <w:rsid w:val="009A7566"/>
    <w:rsid w:val="009B1AA8"/>
    <w:rsid w:val="009B6F95"/>
    <w:rsid w:val="009C1864"/>
    <w:rsid w:val="009C4534"/>
    <w:rsid w:val="009E3B9F"/>
    <w:rsid w:val="00A40AC4"/>
    <w:rsid w:val="00A41FBB"/>
    <w:rsid w:val="00A4369D"/>
    <w:rsid w:val="00A5577F"/>
    <w:rsid w:val="00A56488"/>
    <w:rsid w:val="00A74EE0"/>
    <w:rsid w:val="00A85D77"/>
    <w:rsid w:val="00AB5364"/>
    <w:rsid w:val="00AD3145"/>
    <w:rsid w:val="00B0505B"/>
    <w:rsid w:val="00B25C94"/>
    <w:rsid w:val="00B65D5D"/>
    <w:rsid w:val="00B776AC"/>
    <w:rsid w:val="00B84F31"/>
    <w:rsid w:val="00BA549D"/>
    <w:rsid w:val="00BB63AA"/>
    <w:rsid w:val="00C3361F"/>
    <w:rsid w:val="00C473D4"/>
    <w:rsid w:val="00C615A8"/>
    <w:rsid w:val="00C616F9"/>
    <w:rsid w:val="00C803F3"/>
    <w:rsid w:val="00C85646"/>
    <w:rsid w:val="00CB26BF"/>
    <w:rsid w:val="00CF30E2"/>
    <w:rsid w:val="00D20CD0"/>
    <w:rsid w:val="00D45B4D"/>
    <w:rsid w:val="00D85B10"/>
    <w:rsid w:val="00D94853"/>
    <w:rsid w:val="00DA39BC"/>
    <w:rsid w:val="00DA7394"/>
    <w:rsid w:val="00DF62F9"/>
    <w:rsid w:val="00E00359"/>
    <w:rsid w:val="00E17B6D"/>
    <w:rsid w:val="00E22874"/>
    <w:rsid w:val="00E31F4C"/>
    <w:rsid w:val="00E33D82"/>
    <w:rsid w:val="00E46460"/>
    <w:rsid w:val="00E7202B"/>
    <w:rsid w:val="00E871BF"/>
    <w:rsid w:val="00EB6BBA"/>
    <w:rsid w:val="00EB72F4"/>
    <w:rsid w:val="00EC224B"/>
    <w:rsid w:val="00ED1766"/>
    <w:rsid w:val="00EF2F08"/>
    <w:rsid w:val="00EF5EA9"/>
    <w:rsid w:val="00EF7A59"/>
    <w:rsid w:val="00F44FF9"/>
    <w:rsid w:val="00F47325"/>
    <w:rsid w:val="00F60112"/>
    <w:rsid w:val="00F95FB6"/>
    <w:rsid w:val="00F96C26"/>
    <w:rsid w:val="00FB2E77"/>
    <w:rsid w:val="00FE7E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B9AC83A"/>
  <w15:docId w15:val="{AD6B4779-31D9-4B30-BA4B-0773A457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947633"/>
    <w:rPr>
      <w:color w:val="0563C1" w:themeColor="hyperlink"/>
      <w:u w:val="single"/>
    </w:rPr>
  </w:style>
  <w:style w:type="character" w:customStyle="1" w:styleId="normaltextrun">
    <w:name w:val="normaltextrun"/>
    <w:basedOn w:val="DefaultParagraphFont"/>
    <w:rsid w:val="00947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859285/Building_safety_advice_for_building_owners__including_fire_doors_-_January_2020.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859389/Government_Response_to_Grenfell_Inquiry_Phase_1_Report.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859285/Building_safety_advice_for_building_owners__including_fire_doors_-_January_2020.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nsultations/fire-safety-risk-prioritisation-in-existing-buildings-a-call-for-evidence" TargetMode="External"/><Relationship Id="rId5" Type="http://schemas.openxmlformats.org/officeDocument/2006/relationships/styles" Target="styles.xml"/><Relationship Id="rId15" Type="http://schemas.openxmlformats.org/officeDocument/2006/relationships/hyperlink" Target="https://assets.publishing.service.gov.uk/government/uploads/system/uploads/attachment_data/file/859389/Government_Response_to_Grenfell_Inquiry_Phase_1_Report.pdf" TargetMode="External"/><Relationship Id="rId10" Type="http://schemas.openxmlformats.org/officeDocument/2006/relationships/hyperlink" Target="https://hansard.parliament.uk/commons/2020-01-20/debates/BDA42465-816B-4700-9E6E-9D8B2013C621/BuildingSafety"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consultations/fire-safety-risk-prioritisation-in-existing-buildings-a-call-for-evidenc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norris\Downloads\Member%20meeting%20report%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9D4BDF51D8426E9C4F89A7D35BC7A6"/>
        <w:category>
          <w:name w:val="General"/>
          <w:gallery w:val="placeholder"/>
        </w:category>
        <w:types>
          <w:type w:val="bbPlcHdr"/>
        </w:types>
        <w:behaviors>
          <w:behavior w:val="content"/>
        </w:behaviors>
        <w:guid w:val="{50749370-51C7-406A-9186-6422B9EE6115}"/>
      </w:docPartPr>
      <w:docPartBody>
        <w:p w:rsidR="003050D3" w:rsidRDefault="004747BE">
          <w:pPr>
            <w:pStyle w:val="2F9D4BDF51D8426E9C4F89A7D35BC7A6"/>
          </w:pPr>
          <w:r w:rsidRPr="00FB1144">
            <w:rPr>
              <w:rStyle w:val="PlaceholderText"/>
            </w:rPr>
            <w:t>Click here to enter text.</w:t>
          </w:r>
        </w:p>
      </w:docPartBody>
    </w:docPart>
    <w:docPart>
      <w:docPartPr>
        <w:name w:val="59CBE7B8249B46A29B2FA3893D1FAAC6"/>
        <w:category>
          <w:name w:val="General"/>
          <w:gallery w:val="placeholder"/>
        </w:category>
        <w:types>
          <w:type w:val="bbPlcHdr"/>
        </w:types>
        <w:behaviors>
          <w:behavior w:val="content"/>
        </w:behaviors>
        <w:guid w:val="{F5C4CC7D-ABF6-4D71-A048-02CAFE6AA645}"/>
      </w:docPartPr>
      <w:docPartBody>
        <w:p w:rsidR="003050D3" w:rsidRDefault="004747BE">
          <w:pPr>
            <w:pStyle w:val="59CBE7B8249B46A29B2FA3893D1FAAC6"/>
          </w:pPr>
          <w:r w:rsidRPr="00FB1144">
            <w:rPr>
              <w:rStyle w:val="PlaceholderText"/>
            </w:rPr>
            <w:t>Click here to enter text.</w:t>
          </w:r>
        </w:p>
      </w:docPartBody>
    </w:docPart>
    <w:docPart>
      <w:docPartPr>
        <w:name w:val="9FBFEDD7F9DC402F9703D718A16FDB16"/>
        <w:category>
          <w:name w:val="General"/>
          <w:gallery w:val="placeholder"/>
        </w:category>
        <w:types>
          <w:type w:val="bbPlcHdr"/>
        </w:types>
        <w:behaviors>
          <w:behavior w:val="content"/>
        </w:behaviors>
        <w:guid w:val="{6580943F-42CE-44FE-8C12-F9AAADE1C798}"/>
      </w:docPartPr>
      <w:docPartBody>
        <w:p w:rsidR="003050D3" w:rsidRDefault="004747BE">
          <w:pPr>
            <w:pStyle w:val="9FBFEDD7F9DC402F9703D718A16FDB16"/>
          </w:pPr>
          <w:r w:rsidRPr="00002B3A">
            <w:rPr>
              <w:rStyle w:val="PlaceholderText"/>
            </w:rPr>
            <w:t>Choose an item.</w:t>
          </w:r>
        </w:p>
      </w:docPartBody>
    </w:docPart>
    <w:docPart>
      <w:docPartPr>
        <w:name w:val="867987B6C5114C6D8E70765CAD85F331"/>
        <w:category>
          <w:name w:val="General"/>
          <w:gallery w:val="placeholder"/>
        </w:category>
        <w:types>
          <w:type w:val="bbPlcHdr"/>
        </w:types>
        <w:behaviors>
          <w:behavior w:val="content"/>
        </w:behaviors>
        <w:guid w:val="{585580E1-0E4E-444A-817E-AB5A2B865450}"/>
      </w:docPartPr>
      <w:docPartBody>
        <w:p w:rsidR="003050D3" w:rsidRDefault="004747BE">
          <w:pPr>
            <w:pStyle w:val="867987B6C5114C6D8E70765CAD85F331"/>
          </w:pPr>
          <w:r w:rsidRPr="00FB1144">
            <w:rPr>
              <w:rStyle w:val="PlaceholderText"/>
            </w:rPr>
            <w:t>Click here to enter text.</w:t>
          </w:r>
        </w:p>
      </w:docPartBody>
    </w:docPart>
    <w:docPart>
      <w:docPartPr>
        <w:name w:val="3B904B0F6AC54F599AC7DB772A011CBB"/>
        <w:category>
          <w:name w:val="General"/>
          <w:gallery w:val="placeholder"/>
        </w:category>
        <w:types>
          <w:type w:val="bbPlcHdr"/>
        </w:types>
        <w:behaviors>
          <w:behavior w:val="content"/>
        </w:behaviors>
        <w:guid w:val="{EFAAA9B9-CB3F-44BE-86D6-190D7989142B}"/>
      </w:docPartPr>
      <w:docPartBody>
        <w:p w:rsidR="003050D3" w:rsidRDefault="004747BE">
          <w:pPr>
            <w:pStyle w:val="3B904B0F6AC54F599AC7DB772A011CBB"/>
          </w:pPr>
          <w:r w:rsidRPr="00FB1144">
            <w:rPr>
              <w:rStyle w:val="PlaceholderText"/>
            </w:rPr>
            <w:t>Click here to enter text.</w:t>
          </w:r>
        </w:p>
      </w:docPartBody>
    </w:docPart>
    <w:docPart>
      <w:docPartPr>
        <w:name w:val="8E8A17C157264845A7C03B01AE04BC2C"/>
        <w:category>
          <w:name w:val="General"/>
          <w:gallery w:val="placeholder"/>
        </w:category>
        <w:types>
          <w:type w:val="bbPlcHdr"/>
        </w:types>
        <w:behaviors>
          <w:behavior w:val="content"/>
        </w:behaviors>
        <w:guid w:val="{030DA331-AA77-4D3D-BAF4-F9A342F8A2EE}"/>
      </w:docPartPr>
      <w:docPartBody>
        <w:p w:rsidR="003050D3" w:rsidRDefault="004747BE">
          <w:pPr>
            <w:pStyle w:val="8E8A17C157264845A7C03B01AE04BC2C"/>
          </w:pPr>
          <w:r w:rsidRPr="00FB1144">
            <w:rPr>
              <w:rStyle w:val="PlaceholderText"/>
            </w:rPr>
            <w:t>Click here to enter text.</w:t>
          </w:r>
        </w:p>
      </w:docPartBody>
    </w:docPart>
    <w:docPart>
      <w:docPartPr>
        <w:name w:val="E13D9CF25FB54E8B935E7ED157FA801A"/>
        <w:category>
          <w:name w:val="General"/>
          <w:gallery w:val="placeholder"/>
        </w:category>
        <w:types>
          <w:type w:val="bbPlcHdr"/>
        </w:types>
        <w:behaviors>
          <w:behavior w:val="content"/>
        </w:behaviors>
        <w:guid w:val="{01196D9B-2D62-4582-915B-284F227CEB1A}"/>
      </w:docPartPr>
      <w:docPartBody>
        <w:p w:rsidR="003050D3" w:rsidRDefault="004747BE">
          <w:pPr>
            <w:pStyle w:val="E13D9CF25FB54E8B935E7ED157FA801A"/>
          </w:pPr>
          <w:r w:rsidRPr="00FB1144">
            <w:rPr>
              <w:rStyle w:val="PlaceholderText"/>
            </w:rPr>
            <w:t>Click here to enter text.</w:t>
          </w:r>
        </w:p>
      </w:docPartBody>
    </w:docPart>
    <w:docPart>
      <w:docPartPr>
        <w:name w:val="6F003D8FCB71439E8306246DC9BE61A4"/>
        <w:category>
          <w:name w:val="General"/>
          <w:gallery w:val="placeholder"/>
        </w:category>
        <w:types>
          <w:type w:val="bbPlcHdr"/>
        </w:types>
        <w:behaviors>
          <w:behavior w:val="content"/>
        </w:behaviors>
        <w:guid w:val="{A0EB8333-A403-4B96-95EE-4658BCAD93C3}"/>
      </w:docPartPr>
      <w:docPartBody>
        <w:p w:rsidR="003050D3" w:rsidRDefault="004747BE">
          <w:pPr>
            <w:pStyle w:val="6F003D8FCB71439E8306246DC9BE61A4"/>
          </w:pPr>
          <w:r w:rsidRPr="00FB1144">
            <w:rPr>
              <w:rStyle w:val="PlaceholderText"/>
            </w:rPr>
            <w:t>Click here to enter text.</w:t>
          </w:r>
        </w:p>
      </w:docPartBody>
    </w:docPart>
    <w:docPart>
      <w:docPartPr>
        <w:name w:val="2117F421623843E1B2C1429216036DBB"/>
        <w:category>
          <w:name w:val="General"/>
          <w:gallery w:val="placeholder"/>
        </w:category>
        <w:types>
          <w:type w:val="bbPlcHdr"/>
        </w:types>
        <w:behaviors>
          <w:behavior w:val="content"/>
        </w:behaviors>
        <w:guid w:val="{D9B7D8E8-DC34-47B7-8E8F-E8BBFBC81E99}"/>
      </w:docPartPr>
      <w:docPartBody>
        <w:p w:rsidR="003050D3" w:rsidRDefault="004747BE">
          <w:pPr>
            <w:pStyle w:val="2117F421623843E1B2C1429216036DBB"/>
          </w:pPr>
          <w:r w:rsidRPr="00FB1144">
            <w:rPr>
              <w:rStyle w:val="PlaceholderText"/>
            </w:rPr>
            <w:t>Click here to enter text.</w:t>
          </w:r>
        </w:p>
      </w:docPartBody>
    </w:docPart>
    <w:docPart>
      <w:docPartPr>
        <w:name w:val="922FDD9F19D64042987BE35EB6FDF421"/>
        <w:category>
          <w:name w:val="General"/>
          <w:gallery w:val="placeholder"/>
        </w:category>
        <w:types>
          <w:type w:val="bbPlcHdr"/>
        </w:types>
        <w:behaviors>
          <w:behavior w:val="content"/>
        </w:behaviors>
        <w:guid w:val="{EA3E8AEE-BB04-40A2-8F65-2936D0916A2A}"/>
      </w:docPartPr>
      <w:docPartBody>
        <w:p w:rsidR="003050D3" w:rsidRDefault="004747BE">
          <w:pPr>
            <w:pStyle w:val="922FDD9F19D64042987BE35EB6FDF421"/>
          </w:pPr>
          <w:r w:rsidRPr="00FB1144">
            <w:rPr>
              <w:rStyle w:val="PlaceholderText"/>
            </w:rPr>
            <w:t>Click here to enter text.</w:t>
          </w:r>
        </w:p>
      </w:docPartBody>
    </w:docPart>
    <w:docPart>
      <w:docPartPr>
        <w:name w:val="0C0BB9465CCC4480A5B1085ACBFDDA39"/>
        <w:category>
          <w:name w:val="General"/>
          <w:gallery w:val="placeholder"/>
        </w:category>
        <w:types>
          <w:type w:val="bbPlcHdr"/>
        </w:types>
        <w:behaviors>
          <w:behavior w:val="content"/>
        </w:behaviors>
        <w:guid w:val="{8945EF28-4C08-4F36-8F2D-0A2F37EDBE09}"/>
      </w:docPartPr>
      <w:docPartBody>
        <w:p w:rsidR="003050D3" w:rsidRDefault="004747BE">
          <w:pPr>
            <w:pStyle w:val="0C0BB9465CCC4480A5B1085ACBFDDA39"/>
          </w:pPr>
          <w:r w:rsidRPr="00FB1144">
            <w:rPr>
              <w:rStyle w:val="PlaceholderText"/>
            </w:rPr>
            <w:t>Click here to enter text.</w:t>
          </w:r>
        </w:p>
      </w:docPartBody>
    </w:docPart>
    <w:docPart>
      <w:docPartPr>
        <w:name w:val="86598B5E3E4F42D7A7D089CD99F8DABA"/>
        <w:category>
          <w:name w:val="General"/>
          <w:gallery w:val="placeholder"/>
        </w:category>
        <w:types>
          <w:type w:val="bbPlcHdr"/>
        </w:types>
        <w:behaviors>
          <w:behavior w:val="content"/>
        </w:behaviors>
        <w:guid w:val="{FA730757-8A02-4793-97FC-180E96F73A74}"/>
      </w:docPartPr>
      <w:docPartBody>
        <w:p w:rsidR="003050D3" w:rsidRDefault="004747BE">
          <w:pPr>
            <w:pStyle w:val="86598B5E3E4F42D7A7D089CD99F8DABA"/>
          </w:pPr>
          <w:r w:rsidRPr="00FB1144">
            <w:rPr>
              <w:rStyle w:val="PlaceholderText"/>
            </w:rPr>
            <w:t>Click here to enter text.</w:t>
          </w:r>
        </w:p>
      </w:docPartBody>
    </w:docPart>
    <w:docPart>
      <w:docPartPr>
        <w:name w:val="CAA8638B16994FAE9AA167FE25D9D429"/>
        <w:category>
          <w:name w:val="General"/>
          <w:gallery w:val="placeholder"/>
        </w:category>
        <w:types>
          <w:type w:val="bbPlcHdr"/>
        </w:types>
        <w:behaviors>
          <w:behavior w:val="content"/>
        </w:behaviors>
        <w:guid w:val="{FC53B057-EB7F-4EF6-B632-E0C9667C946B}"/>
      </w:docPartPr>
      <w:docPartBody>
        <w:p w:rsidR="003050D3" w:rsidRDefault="004747BE">
          <w:pPr>
            <w:pStyle w:val="CAA8638B16994FAE9AA167FE25D9D429"/>
          </w:pPr>
          <w:r w:rsidRPr="00FB1144">
            <w:rPr>
              <w:rStyle w:val="PlaceholderText"/>
            </w:rPr>
            <w:t>Click here to enter text.</w:t>
          </w:r>
        </w:p>
      </w:docPartBody>
    </w:docPart>
    <w:docPart>
      <w:docPartPr>
        <w:name w:val="9CEFAAA79B104EED87D8119094CD9D46"/>
        <w:category>
          <w:name w:val="General"/>
          <w:gallery w:val="placeholder"/>
        </w:category>
        <w:types>
          <w:type w:val="bbPlcHdr"/>
        </w:types>
        <w:behaviors>
          <w:behavior w:val="content"/>
        </w:behaviors>
        <w:guid w:val="{A7ED7C2D-95F1-4498-B4F2-554923582586}"/>
      </w:docPartPr>
      <w:docPartBody>
        <w:p w:rsidR="003050D3" w:rsidRDefault="004747BE">
          <w:pPr>
            <w:pStyle w:val="9CEFAAA79B104EED87D8119094CD9D46"/>
          </w:pPr>
          <w:r w:rsidRPr="00FB1144">
            <w:rPr>
              <w:rStyle w:val="PlaceholderText"/>
            </w:rPr>
            <w:t>Click here to enter text.</w:t>
          </w:r>
        </w:p>
      </w:docPartBody>
    </w:docPart>
    <w:docPart>
      <w:docPartPr>
        <w:name w:val="D0BEFF25158F4E7ABD6E27C065E99A93"/>
        <w:category>
          <w:name w:val="General"/>
          <w:gallery w:val="placeholder"/>
        </w:category>
        <w:types>
          <w:type w:val="bbPlcHdr"/>
        </w:types>
        <w:behaviors>
          <w:behavior w:val="content"/>
        </w:behaviors>
        <w:guid w:val="{AD1E404F-05C8-4FB3-8033-BFEBB3AFA03C}"/>
      </w:docPartPr>
      <w:docPartBody>
        <w:p w:rsidR="003050D3" w:rsidRDefault="004747BE">
          <w:pPr>
            <w:pStyle w:val="D0BEFF25158F4E7ABD6E27C065E99A93"/>
          </w:pPr>
          <w:r w:rsidRPr="00FB1144">
            <w:rPr>
              <w:rStyle w:val="PlaceholderText"/>
            </w:rPr>
            <w:t>Click here to enter text.</w:t>
          </w:r>
        </w:p>
      </w:docPartBody>
    </w:docPart>
    <w:docPart>
      <w:docPartPr>
        <w:name w:val="842BDEBA20154FA2BF13DA06DBDF32E6"/>
        <w:category>
          <w:name w:val="General"/>
          <w:gallery w:val="placeholder"/>
        </w:category>
        <w:types>
          <w:type w:val="bbPlcHdr"/>
        </w:types>
        <w:behaviors>
          <w:behavior w:val="content"/>
        </w:behaviors>
        <w:guid w:val="{3873C147-CA0B-48C1-BE1E-24EE846BCFA8}"/>
      </w:docPartPr>
      <w:docPartBody>
        <w:p w:rsidR="003050D3" w:rsidRDefault="004747BE">
          <w:pPr>
            <w:pStyle w:val="842BDEBA20154FA2BF13DA06DBDF32E6"/>
          </w:pPr>
          <w:r w:rsidRPr="00FB1144">
            <w:rPr>
              <w:rStyle w:val="PlaceholderText"/>
            </w:rPr>
            <w:t>Click here to enter text.</w:t>
          </w:r>
        </w:p>
      </w:docPartBody>
    </w:docPart>
    <w:docPart>
      <w:docPartPr>
        <w:name w:val="CEECEE81D92E43E7AFD356779C0A31DE"/>
        <w:category>
          <w:name w:val="General"/>
          <w:gallery w:val="placeholder"/>
        </w:category>
        <w:types>
          <w:type w:val="bbPlcHdr"/>
        </w:types>
        <w:behaviors>
          <w:behavior w:val="content"/>
        </w:behaviors>
        <w:guid w:val="{5555C747-45A8-4094-B0F3-4FFAE55554BA}"/>
      </w:docPartPr>
      <w:docPartBody>
        <w:p w:rsidR="003050D3" w:rsidRDefault="004747BE">
          <w:pPr>
            <w:pStyle w:val="CEECEE81D92E43E7AFD356779C0A31DE"/>
          </w:pPr>
          <w:r w:rsidRPr="00FB1144">
            <w:rPr>
              <w:rStyle w:val="PlaceholderText"/>
            </w:rPr>
            <w:t>Click here to enter text.</w:t>
          </w:r>
        </w:p>
      </w:docPartBody>
    </w:docPart>
    <w:docPart>
      <w:docPartPr>
        <w:name w:val="B39CE413861F440BB80BE0462F34E4CC"/>
        <w:category>
          <w:name w:val="General"/>
          <w:gallery w:val="placeholder"/>
        </w:category>
        <w:types>
          <w:type w:val="bbPlcHdr"/>
        </w:types>
        <w:behaviors>
          <w:behavior w:val="content"/>
        </w:behaviors>
        <w:guid w:val="{C0176283-9D48-4217-A456-A97FBC6A2195}"/>
      </w:docPartPr>
      <w:docPartBody>
        <w:p w:rsidR="003050D3" w:rsidRDefault="004747BE">
          <w:pPr>
            <w:pStyle w:val="B39CE413861F440BB80BE0462F34E4CC"/>
          </w:pPr>
          <w:r w:rsidRPr="00FB1144">
            <w:rPr>
              <w:rStyle w:val="PlaceholderText"/>
            </w:rPr>
            <w:t>Click here to enter text.</w:t>
          </w:r>
        </w:p>
      </w:docPartBody>
    </w:docPart>
    <w:docPart>
      <w:docPartPr>
        <w:name w:val="CE2B4CD6CC464C438400CDAC449843AD"/>
        <w:category>
          <w:name w:val="General"/>
          <w:gallery w:val="placeholder"/>
        </w:category>
        <w:types>
          <w:type w:val="bbPlcHdr"/>
        </w:types>
        <w:behaviors>
          <w:behavior w:val="content"/>
        </w:behaviors>
        <w:guid w:val="{D8936A00-3809-4091-B4E2-70CE9A516EF2}"/>
      </w:docPartPr>
      <w:docPartBody>
        <w:p w:rsidR="003050D3" w:rsidRDefault="004747BE" w:rsidP="004747BE">
          <w:pPr>
            <w:pStyle w:val="CE2B4CD6CC464C438400CDAC449843AD"/>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7BE"/>
    <w:rsid w:val="003050D3"/>
    <w:rsid w:val="004747BE"/>
    <w:rsid w:val="00B42B54"/>
    <w:rsid w:val="00E12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47BE"/>
    <w:rPr>
      <w:color w:val="808080"/>
    </w:rPr>
  </w:style>
  <w:style w:type="paragraph" w:customStyle="1" w:styleId="2F9D4BDF51D8426E9C4F89A7D35BC7A6">
    <w:name w:val="2F9D4BDF51D8426E9C4F89A7D35BC7A6"/>
  </w:style>
  <w:style w:type="paragraph" w:customStyle="1" w:styleId="59CBE7B8249B46A29B2FA3893D1FAAC6">
    <w:name w:val="59CBE7B8249B46A29B2FA3893D1FAAC6"/>
  </w:style>
  <w:style w:type="paragraph" w:customStyle="1" w:styleId="9FBFEDD7F9DC402F9703D718A16FDB16">
    <w:name w:val="9FBFEDD7F9DC402F9703D718A16FDB16"/>
  </w:style>
  <w:style w:type="paragraph" w:customStyle="1" w:styleId="867987B6C5114C6D8E70765CAD85F331">
    <w:name w:val="867987B6C5114C6D8E70765CAD85F331"/>
  </w:style>
  <w:style w:type="paragraph" w:customStyle="1" w:styleId="3B904B0F6AC54F599AC7DB772A011CBB">
    <w:name w:val="3B904B0F6AC54F599AC7DB772A011CBB"/>
  </w:style>
  <w:style w:type="paragraph" w:customStyle="1" w:styleId="8E8A17C157264845A7C03B01AE04BC2C">
    <w:name w:val="8E8A17C157264845A7C03B01AE04BC2C"/>
  </w:style>
  <w:style w:type="paragraph" w:customStyle="1" w:styleId="E13D9CF25FB54E8B935E7ED157FA801A">
    <w:name w:val="E13D9CF25FB54E8B935E7ED157FA801A"/>
  </w:style>
  <w:style w:type="paragraph" w:customStyle="1" w:styleId="6F003D8FCB71439E8306246DC9BE61A4">
    <w:name w:val="6F003D8FCB71439E8306246DC9BE61A4"/>
  </w:style>
  <w:style w:type="paragraph" w:customStyle="1" w:styleId="2117F421623843E1B2C1429216036DBB">
    <w:name w:val="2117F421623843E1B2C1429216036DBB"/>
  </w:style>
  <w:style w:type="paragraph" w:customStyle="1" w:styleId="922FDD9F19D64042987BE35EB6FDF421">
    <w:name w:val="922FDD9F19D64042987BE35EB6FDF421"/>
  </w:style>
  <w:style w:type="paragraph" w:customStyle="1" w:styleId="0C0BB9465CCC4480A5B1085ACBFDDA39">
    <w:name w:val="0C0BB9465CCC4480A5B1085ACBFDDA39"/>
  </w:style>
  <w:style w:type="paragraph" w:customStyle="1" w:styleId="86598B5E3E4F42D7A7D089CD99F8DABA">
    <w:name w:val="86598B5E3E4F42D7A7D089CD99F8DABA"/>
  </w:style>
  <w:style w:type="paragraph" w:customStyle="1" w:styleId="03F02C322E7D4EB9993B0066474DB111">
    <w:name w:val="03F02C322E7D4EB9993B0066474DB111"/>
  </w:style>
  <w:style w:type="paragraph" w:customStyle="1" w:styleId="CAA8638B16994FAE9AA167FE25D9D429">
    <w:name w:val="CAA8638B16994FAE9AA167FE25D9D429"/>
  </w:style>
  <w:style w:type="paragraph" w:customStyle="1" w:styleId="9CEFAAA79B104EED87D8119094CD9D46">
    <w:name w:val="9CEFAAA79B104EED87D8119094CD9D46"/>
  </w:style>
  <w:style w:type="paragraph" w:customStyle="1" w:styleId="D0BEFF25158F4E7ABD6E27C065E99A93">
    <w:name w:val="D0BEFF25158F4E7ABD6E27C065E99A93"/>
  </w:style>
  <w:style w:type="paragraph" w:customStyle="1" w:styleId="842BDEBA20154FA2BF13DA06DBDF32E6">
    <w:name w:val="842BDEBA20154FA2BF13DA06DBDF32E6"/>
  </w:style>
  <w:style w:type="paragraph" w:customStyle="1" w:styleId="CEECEE81D92E43E7AFD356779C0A31DE">
    <w:name w:val="CEECEE81D92E43E7AFD356779C0A31DE"/>
  </w:style>
  <w:style w:type="paragraph" w:customStyle="1" w:styleId="B39CE413861F440BB80BE0462F34E4CC">
    <w:name w:val="B39CE413861F440BB80BE0462F34E4CC"/>
  </w:style>
  <w:style w:type="paragraph" w:customStyle="1" w:styleId="CE2B4CD6CC464C438400CDAC449843AD">
    <w:name w:val="CE2B4CD6CC464C438400CDAC449843AD"/>
    <w:rsid w:val="004747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6" ma:contentTypeDescription="Create a new document." ma:contentTypeScope="" ma:versionID="6ad46aa48e4abe5a584c127c550ed9f7">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972e5b61224117a74b5d3021b0fcb748"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260551db-00be-4bbc-8c7a-03e783dddd12"/>
    <ds:schemaRef ds:uri="http://purl.org/dc/terms/"/>
    <ds:schemaRef ds:uri="http://purl.org/dc/elements/1.1/"/>
    <ds:schemaRef ds:uri="http://www.w3.org/XML/1998/namespace"/>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8cab0a62-bbfb-41b4-8b29-d4257ef3f6fe"/>
    <ds:schemaRef ds:uri="http://schemas.microsoft.com/office/2006/metadata/properties"/>
  </ds:schemaRefs>
</ds:datastoreItem>
</file>

<file path=customXml/itemProps2.xml><?xml version="1.0" encoding="utf-8"?>
<ds:datastoreItem xmlns:ds="http://schemas.openxmlformats.org/officeDocument/2006/customXml" ds:itemID="{E1FA434C-41BA-4B55-9727-7BDEE1E09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 meeting report (1)</Template>
  <TotalTime>248</TotalTime>
  <Pages>8</Pages>
  <Words>2705</Words>
  <Characters>15422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Alexander Saul</cp:lastModifiedBy>
  <cp:revision>62</cp:revision>
  <dcterms:created xsi:type="dcterms:W3CDTF">2020-03-05T12:41:00Z</dcterms:created>
  <dcterms:modified xsi:type="dcterms:W3CDTF">2020-03-09T15:11:00Z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0x01010042925D85EF180149997EA867EF16009A</vt:lpwstr>
  </property>
</Properties>
</file>